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DC" w:rsidRPr="003358EB" w:rsidRDefault="001810DC" w:rsidP="001810DC">
      <w:pPr>
        <w:jc w:val="right"/>
        <w:rPr>
          <w:rFonts w:ascii="Monotype Corsiva" w:hAnsi="Monotype Corsiva"/>
          <w:b/>
          <w:i/>
        </w:rPr>
      </w:pPr>
      <w:r w:rsidRPr="003358EB">
        <w:rPr>
          <w:rFonts w:ascii="Monotype Corsiva" w:hAnsi="Monotype Corsiva"/>
          <w:b/>
          <w:i/>
        </w:rPr>
        <w:t>Apstiprināts dibinātāja sapulcē</w:t>
      </w:r>
    </w:p>
    <w:p w:rsidR="00CA408F" w:rsidRPr="003358EB" w:rsidRDefault="001810DC" w:rsidP="001810DC">
      <w:pPr>
        <w:jc w:val="right"/>
        <w:rPr>
          <w:rFonts w:ascii="Monotype Corsiva" w:hAnsi="Monotype Corsiva"/>
          <w:b/>
          <w:i/>
        </w:rPr>
      </w:pPr>
      <w:r w:rsidRPr="003358EB">
        <w:rPr>
          <w:rFonts w:ascii="Monotype Corsiva" w:hAnsi="Monotype Corsiva"/>
          <w:b/>
          <w:i/>
        </w:rPr>
        <w:t xml:space="preserve">2015.gada 22.maijā </w:t>
      </w:r>
    </w:p>
    <w:tbl>
      <w:tblPr>
        <w:tblStyle w:val="TableGrid"/>
        <w:tblW w:w="0" w:type="auto"/>
        <w:tblLook w:val="04A0" w:firstRow="1" w:lastRow="0" w:firstColumn="1" w:lastColumn="0" w:noHBand="0" w:noVBand="1"/>
      </w:tblPr>
      <w:tblGrid>
        <w:gridCol w:w="9016"/>
      </w:tblGrid>
      <w:tr w:rsidR="00452346" w:rsidTr="00452346">
        <w:tc>
          <w:tcPr>
            <w:tcW w:w="9016" w:type="dxa"/>
          </w:tcPr>
          <w:p w:rsidR="00452346" w:rsidRPr="003358EB" w:rsidRDefault="00452346" w:rsidP="00452346">
            <w:pPr>
              <w:pStyle w:val="NoSpacing"/>
              <w:ind w:left="-567"/>
              <w:jc w:val="center"/>
              <w:rPr>
                <w:rFonts w:ascii="Bookman Old Style" w:hAnsi="Bookman Old Style"/>
                <w:b/>
                <w:i/>
              </w:rPr>
            </w:pPr>
            <w:r w:rsidRPr="003358EB">
              <w:rPr>
                <w:rFonts w:ascii="Bookman Old Style" w:hAnsi="Bookman Old Style"/>
                <w:b/>
                <w:i/>
              </w:rPr>
              <w:t>SAIMNIECISKĀS ŠĶĪRĒJTIESAS</w:t>
            </w:r>
          </w:p>
          <w:p w:rsidR="00452346" w:rsidRPr="003358EB" w:rsidRDefault="00452346" w:rsidP="00452346">
            <w:pPr>
              <w:jc w:val="center"/>
            </w:pPr>
            <w:r w:rsidRPr="003358EB">
              <w:rPr>
                <w:rFonts w:ascii="Bookman Old Style" w:hAnsi="Bookman Old Style"/>
                <w:i/>
                <w:sz w:val="20"/>
                <w:szCs w:val="20"/>
              </w:rPr>
              <w:t>VRN 40003762403</w:t>
            </w:r>
          </w:p>
        </w:tc>
      </w:tr>
      <w:tr w:rsidR="00452346" w:rsidTr="00452346">
        <w:tc>
          <w:tcPr>
            <w:tcW w:w="9016" w:type="dxa"/>
          </w:tcPr>
          <w:p w:rsidR="00452346" w:rsidRDefault="00452346" w:rsidP="00452346">
            <w:pPr>
              <w:pStyle w:val="NoSpacing"/>
              <w:ind w:left="-567"/>
              <w:jc w:val="center"/>
              <w:rPr>
                <w:rFonts w:ascii="Bookman Old Style" w:hAnsi="Bookman Old Style"/>
                <w:b/>
              </w:rPr>
            </w:pPr>
          </w:p>
          <w:p w:rsidR="00452346" w:rsidRPr="00452346" w:rsidRDefault="00452346" w:rsidP="00452346">
            <w:pPr>
              <w:pStyle w:val="NoSpacing"/>
              <w:ind w:left="-567"/>
              <w:jc w:val="center"/>
              <w:rPr>
                <w:rFonts w:ascii="Bookman Old Style" w:hAnsi="Bookman Old Style"/>
                <w:b/>
                <w:sz w:val="36"/>
                <w:szCs w:val="36"/>
              </w:rPr>
            </w:pPr>
            <w:r w:rsidRPr="00452346">
              <w:rPr>
                <w:rFonts w:ascii="Bookman Old Style" w:hAnsi="Bookman Old Style"/>
                <w:b/>
                <w:sz w:val="36"/>
                <w:szCs w:val="36"/>
              </w:rPr>
              <w:t>R E G L A M E N T S</w:t>
            </w:r>
          </w:p>
          <w:p w:rsidR="00452346" w:rsidRPr="00532392" w:rsidRDefault="00452346" w:rsidP="00452346">
            <w:pPr>
              <w:pStyle w:val="NoSpacing"/>
              <w:ind w:left="-567"/>
              <w:jc w:val="center"/>
              <w:rPr>
                <w:rFonts w:ascii="Bookman Old Style" w:hAnsi="Bookman Old Style"/>
                <w:b/>
              </w:rPr>
            </w:pPr>
          </w:p>
        </w:tc>
      </w:tr>
      <w:tr w:rsidR="00452346" w:rsidTr="00452346">
        <w:tc>
          <w:tcPr>
            <w:tcW w:w="9016" w:type="dxa"/>
          </w:tcPr>
          <w:p w:rsidR="00452346" w:rsidRPr="00452346" w:rsidRDefault="00452346" w:rsidP="00452346">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t>1. VISPĀRĪGIE NOTEIKUMI</w:t>
            </w:r>
          </w:p>
        </w:tc>
      </w:tr>
      <w:tr w:rsidR="00452346" w:rsidTr="00452346">
        <w:tc>
          <w:tcPr>
            <w:tcW w:w="9016" w:type="dxa"/>
          </w:tcPr>
          <w:p w:rsidR="00452346" w:rsidRPr="00452346" w:rsidRDefault="00452346" w:rsidP="00452346">
            <w:pPr>
              <w:pStyle w:val="NoSpacing"/>
              <w:jc w:val="both"/>
              <w:rPr>
                <w:rFonts w:ascii="Bookman Old Style" w:hAnsi="Bookman Old Style"/>
                <w:sz w:val="20"/>
                <w:szCs w:val="20"/>
              </w:rPr>
            </w:pPr>
            <w:r w:rsidRPr="00B055F8">
              <w:rPr>
                <w:rFonts w:ascii="Bookman Old Style" w:hAnsi="Bookman Old Style"/>
                <w:sz w:val="20"/>
                <w:szCs w:val="20"/>
              </w:rPr>
              <w:t>1.1.</w:t>
            </w:r>
            <w:r w:rsidRPr="00452346">
              <w:rPr>
                <w:rFonts w:ascii="Bookman Old Style" w:hAnsi="Bookman Old Style"/>
                <w:sz w:val="20"/>
                <w:szCs w:val="20"/>
              </w:rPr>
              <w:t xml:space="preserve">Šķīrējtiesas nosaukums ir </w:t>
            </w:r>
            <w:r w:rsidRPr="00912BBD">
              <w:rPr>
                <w:rFonts w:ascii="Bookman Old Style" w:hAnsi="Bookman Old Style"/>
                <w:i/>
                <w:sz w:val="20"/>
                <w:szCs w:val="20"/>
              </w:rPr>
              <w:t>Saimnieciskā šķīrējtiesa</w:t>
            </w:r>
            <w:r w:rsidRPr="00452346">
              <w:rPr>
                <w:rFonts w:ascii="Bookman Old Style" w:hAnsi="Bookman Old Style"/>
                <w:sz w:val="20"/>
                <w:szCs w:val="20"/>
              </w:rPr>
              <w:t>.</w:t>
            </w:r>
          </w:p>
          <w:p w:rsidR="00452346" w:rsidRPr="00452346" w:rsidRDefault="00452346" w:rsidP="00452346">
            <w:pPr>
              <w:pStyle w:val="NoSpacing"/>
              <w:jc w:val="both"/>
              <w:rPr>
                <w:rFonts w:ascii="Bookman Old Style" w:hAnsi="Bookman Old Style"/>
                <w:sz w:val="20"/>
                <w:szCs w:val="20"/>
              </w:rPr>
            </w:pPr>
            <w:r w:rsidRPr="00452346">
              <w:rPr>
                <w:rFonts w:ascii="Bookman Old Style" w:hAnsi="Bookman Old Style"/>
                <w:sz w:val="20"/>
                <w:szCs w:val="20"/>
              </w:rPr>
              <w:t>1.2.Šķīrējtiesas dibinātājs ir sabiedrība ar ierobežotu atbildību “Juriskonsults", VRN 40003578421.</w:t>
            </w:r>
          </w:p>
          <w:p w:rsidR="00452346" w:rsidRPr="00452346" w:rsidRDefault="00452346" w:rsidP="00452346">
            <w:pPr>
              <w:pStyle w:val="NoSpacing"/>
              <w:jc w:val="both"/>
              <w:rPr>
                <w:rStyle w:val="Strong"/>
                <w:rFonts w:ascii="Bookman Old Style" w:hAnsi="Bookman Old Style"/>
                <w:b w:val="0"/>
                <w:color w:val="auto"/>
                <w:sz w:val="20"/>
                <w:szCs w:val="20"/>
              </w:rPr>
            </w:pPr>
            <w:r w:rsidRPr="00452346">
              <w:rPr>
                <w:rStyle w:val="Strong"/>
                <w:rFonts w:ascii="Bookman Old Style" w:hAnsi="Bookman Old Style"/>
                <w:b w:val="0"/>
                <w:color w:val="auto"/>
                <w:sz w:val="20"/>
                <w:szCs w:val="20"/>
              </w:rPr>
              <w:t xml:space="preserve">1.3. </w:t>
            </w:r>
            <w:r w:rsidRPr="00452346">
              <w:rPr>
                <w:rFonts w:ascii="Bookman Old Style" w:hAnsi="Bookman Old Style"/>
                <w:sz w:val="20"/>
                <w:szCs w:val="20"/>
              </w:rPr>
              <w:t xml:space="preserve">Saimnieciskā šķīrējtiesa, turpmāk tekstā saukta </w:t>
            </w:r>
            <w:r w:rsidRPr="00452346">
              <w:rPr>
                <w:rFonts w:ascii="Bookman Old Style" w:hAnsi="Bookman Old Style"/>
                <w:i/>
                <w:sz w:val="20"/>
                <w:szCs w:val="20"/>
              </w:rPr>
              <w:t>Šķīrējtiesa</w:t>
            </w:r>
            <w:r w:rsidRPr="00452346">
              <w:rPr>
                <w:rFonts w:ascii="Bookman Old Style" w:hAnsi="Bookman Old Style"/>
                <w:sz w:val="20"/>
                <w:szCs w:val="20"/>
              </w:rPr>
              <w:t>, ir pastāvīga uz nenoteiktu laiku izveidota šķīrējtiesa, kas darb</w:t>
            </w:r>
            <w:r w:rsidR="001144E8">
              <w:rPr>
                <w:rFonts w:ascii="Bookman Old Style" w:hAnsi="Bookman Old Style"/>
                <w:sz w:val="20"/>
                <w:szCs w:val="20"/>
              </w:rPr>
              <w:t>ojas pamatojoties uz Šķīrējtiesu</w:t>
            </w:r>
            <w:r w:rsidRPr="00452346">
              <w:rPr>
                <w:rFonts w:ascii="Bookman Old Style" w:hAnsi="Bookman Old Style"/>
                <w:sz w:val="20"/>
                <w:szCs w:val="20"/>
              </w:rPr>
              <w:t xml:space="preserve"> likumu</w:t>
            </w:r>
            <w:r w:rsidRPr="00452346">
              <w:rPr>
                <w:rFonts w:ascii="Bookman Old Style" w:hAnsi="Bookman Old Style"/>
                <w:color w:val="auto"/>
                <w:sz w:val="20"/>
                <w:szCs w:val="20"/>
              </w:rPr>
              <w:t xml:space="preserve">, </w:t>
            </w:r>
            <w:r w:rsidRPr="00452346">
              <w:rPr>
                <w:rStyle w:val="Strong"/>
                <w:rFonts w:ascii="Bookman Old Style" w:hAnsi="Bookman Old Style"/>
                <w:b w:val="0"/>
                <w:color w:val="auto"/>
                <w:sz w:val="20"/>
                <w:szCs w:val="20"/>
              </w:rPr>
              <w:t>starptautiskajiem līgumiem,</w:t>
            </w:r>
            <w:r w:rsidRPr="00452346">
              <w:rPr>
                <w:rFonts w:ascii="Bookman Old Style" w:hAnsi="Bookman Old Style"/>
                <w:color w:val="auto"/>
                <w:sz w:val="20"/>
                <w:szCs w:val="20"/>
              </w:rPr>
              <w:t xml:space="preserve"> šīs Šķīrējtiesas reglamentu, nolikumu un pušu vienošanos.</w:t>
            </w:r>
          </w:p>
          <w:p w:rsidR="00452346" w:rsidRPr="00452346" w:rsidRDefault="00452346" w:rsidP="00452346">
            <w:pPr>
              <w:pStyle w:val="NoSpacing"/>
              <w:jc w:val="both"/>
              <w:rPr>
                <w:rFonts w:ascii="Bookman Old Style" w:hAnsi="Bookman Old Style" w:cs="Times New Roman"/>
                <w:color w:val="auto"/>
                <w:sz w:val="20"/>
                <w:szCs w:val="20"/>
              </w:rPr>
            </w:pPr>
            <w:r w:rsidRPr="00452346">
              <w:rPr>
                <w:rFonts w:ascii="Bookman Old Style" w:hAnsi="Bookman Old Style" w:cs="Times New Roman"/>
                <w:bCs/>
                <w:color w:val="auto"/>
                <w:sz w:val="20"/>
                <w:szCs w:val="20"/>
              </w:rPr>
              <w:t xml:space="preserve">1.4. </w:t>
            </w:r>
            <w:r w:rsidRPr="00452346">
              <w:rPr>
                <w:rFonts w:ascii="Bookman Old Style" w:hAnsi="Bookman Old Style" w:cs="Times New Roman"/>
                <w:color w:val="auto"/>
                <w:sz w:val="20"/>
                <w:szCs w:val="20"/>
              </w:rPr>
              <w:t xml:space="preserve">Šķīrējtiesas nosaukums angļu valodā – </w:t>
            </w:r>
            <w:proofErr w:type="spellStart"/>
            <w:r w:rsidRPr="00452346">
              <w:rPr>
                <w:rFonts w:ascii="Bookman Old Style" w:hAnsi="Bookman Old Style" w:cs="Times New Roman"/>
                <w:color w:val="auto"/>
                <w:sz w:val="20"/>
                <w:szCs w:val="20"/>
              </w:rPr>
              <w:t>Commercial</w:t>
            </w:r>
            <w:proofErr w:type="spellEnd"/>
            <w:r w:rsidRPr="00452346">
              <w:rPr>
                <w:rFonts w:ascii="Bookman Old Style" w:hAnsi="Bookman Old Style" w:cs="Times New Roman"/>
                <w:color w:val="auto"/>
                <w:sz w:val="20"/>
                <w:szCs w:val="20"/>
              </w:rPr>
              <w:t xml:space="preserve"> </w:t>
            </w:r>
            <w:proofErr w:type="spellStart"/>
            <w:r w:rsidRPr="00452346">
              <w:rPr>
                <w:rFonts w:ascii="Bookman Old Style" w:hAnsi="Bookman Old Style" w:cs="Times New Roman"/>
                <w:color w:val="auto"/>
                <w:sz w:val="20"/>
                <w:szCs w:val="20"/>
              </w:rPr>
              <w:t>arbitration</w:t>
            </w:r>
            <w:proofErr w:type="spellEnd"/>
            <w:r w:rsidRPr="00452346">
              <w:rPr>
                <w:rFonts w:ascii="Bookman Old Style" w:hAnsi="Bookman Old Style" w:cs="Times New Roman"/>
                <w:color w:val="auto"/>
                <w:sz w:val="20"/>
                <w:szCs w:val="20"/>
              </w:rPr>
              <w:t xml:space="preserve"> </w:t>
            </w:r>
            <w:proofErr w:type="spellStart"/>
            <w:r w:rsidRPr="00452346">
              <w:rPr>
                <w:rFonts w:ascii="Bookman Old Style" w:hAnsi="Bookman Old Style" w:cs="Times New Roman"/>
                <w:color w:val="auto"/>
                <w:sz w:val="20"/>
                <w:szCs w:val="20"/>
              </w:rPr>
              <w:t>court</w:t>
            </w:r>
            <w:proofErr w:type="spellEnd"/>
            <w:r w:rsidRPr="00452346">
              <w:rPr>
                <w:rFonts w:ascii="Bookman Old Style" w:hAnsi="Bookman Old Style" w:cs="Times New Roman"/>
                <w:color w:val="auto"/>
                <w:sz w:val="20"/>
                <w:szCs w:val="20"/>
              </w:rPr>
              <w:t xml:space="preserve">, krievu valodā – </w:t>
            </w:r>
            <w:proofErr w:type="spellStart"/>
            <w:r w:rsidRPr="00452346">
              <w:rPr>
                <w:rFonts w:ascii="Bookman Old Style" w:hAnsi="Bookman Old Style" w:cs="Times New Roman"/>
                <w:color w:val="auto"/>
                <w:sz w:val="20"/>
                <w:szCs w:val="20"/>
              </w:rPr>
              <w:t>Хозяйственный</w:t>
            </w:r>
            <w:proofErr w:type="spellEnd"/>
            <w:r w:rsidRPr="00452346">
              <w:rPr>
                <w:rFonts w:ascii="Bookman Old Style" w:hAnsi="Bookman Old Style" w:cs="Times New Roman"/>
                <w:color w:val="auto"/>
                <w:sz w:val="20"/>
                <w:szCs w:val="20"/>
              </w:rPr>
              <w:t xml:space="preserve"> </w:t>
            </w:r>
            <w:proofErr w:type="spellStart"/>
            <w:r w:rsidRPr="00452346">
              <w:rPr>
                <w:rFonts w:ascii="Bookman Old Style" w:hAnsi="Bookman Old Style" w:cs="Times New Roman"/>
                <w:color w:val="auto"/>
                <w:sz w:val="20"/>
                <w:szCs w:val="20"/>
              </w:rPr>
              <w:t>третейский</w:t>
            </w:r>
            <w:proofErr w:type="spellEnd"/>
            <w:r w:rsidRPr="00452346">
              <w:rPr>
                <w:rFonts w:ascii="Bookman Old Style" w:hAnsi="Bookman Old Style" w:cs="Times New Roman"/>
                <w:color w:val="auto"/>
                <w:sz w:val="20"/>
                <w:szCs w:val="20"/>
              </w:rPr>
              <w:t xml:space="preserve"> </w:t>
            </w:r>
            <w:proofErr w:type="spellStart"/>
            <w:r w:rsidRPr="00452346">
              <w:rPr>
                <w:rFonts w:ascii="Bookman Old Style" w:hAnsi="Bookman Old Style" w:cs="Times New Roman"/>
                <w:color w:val="auto"/>
                <w:sz w:val="20"/>
                <w:szCs w:val="20"/>
              </w:rPr>
              <w:t>суд</w:t>
            </w:r>
            <w:proofErr w:type="spellEnd"/>
            <w:r w:rsidRPr="00452346">
              <w:rPr>
                <w:rFonts w:ascii="Bookman Old Style" w:hAnsi="Bookman Old Style" w:cs="Times New Roman"/>
                <w:color w:val="auto"/>
                <w:sz w:val="20"/>
                <w:szCs w:val="20"/>
              </w:rPr>
              <w:t xml:space="preserve">. </w:t>
            </w:r>
          </w:p>
          <w:p w:rsidR="00452346" w:rsidRPr="00452346" w:rsidRDefault="00452346" w:rsidP="002F3CAF">
            <w:pPr>
              <w:pStyle w:val="NoSpacing"/>
              <w:jc w:val="both"/>
              <w:rPr>
                <w:rFonts w:ascii="Bookman Old Style" w:hAnsi="Bookman Old Style" w:cs="Times New Roman"/>
                <w:color w:val="auto"/>
                <w:sz w:val="20"/>
                <w:szCs w:val="20"/>
              </w:rPr>
            </w:pPr>
            <w:r w:rsidRPr="00452346">
              <w:rPr>
                <w:rFonts w:ascii="Bookman Old Style" w:hAnsi="Bookman Old Style" w:cs="Times New Roman"/>
                <w:color w:val="auto"/>
                <w:sz w:val="20"/>
                <w:szCs w:val="20"/>
              </w:rPr>
              <w:t xml:space="preserve">1.5. </w:t>
            </w:r>
            <w:r w:rsidRPr="00452346">
              <w:rPr>
                <w:rFonts w:ascii="Bookman Old Style" w:hAnsi="Bookman Old Style" w:cs="Times New Roman"/>
                <w:color w:val="auto"/>
                <w:sz w:val="20"/>
                <w:szCs w:val="20"/>
                <w:shd w:val="clear" w:color="auto" w:fill="FCFDFD"/>
              </w:rPr>
              <w:t xml:space="preserve">Reglamentā noteikto procesuālo funkciju izpildi nodrošina šķīrējtiesas </w:t>
            </w:r>
            <w:r w:rsidRPr="00452346">
              <w:rPr>
                <w:rFonts w:ascii="Bookman Old Style" w:hAnsi="Bookman Old Style" w:cs="Times New Roman"/>
                <w:color w:val="auto"/>
                <w:sz w:val="20"/>
                <w:szCs w:val="20"/>
              </w:rPr>
              <w:t xml:space="preserve">Priekšsēdētājs, kas veic Šķīrējtiesas reglamentā noteiktās funkcijas, lai pārraudzītu un nodrošinātu Šķīrējtiesas sastāva izveidošanu un tā darbību. </w:t>
            </w:r>
            <w:r w:rsidRPr="00452346">
              <w:rPr>
                <w:rStyle w:val="Strong"/>
                <w:rFonts w:ascii="Bookman Old Style" w:hAnsi="Bookman Old Style" w:cs="Times New Roman"/>
                <w:b w:val="0"/>
                <w:color w:val="auto"/>
                <w:sz w:val="20"/>
                <w:szCs w:val="20"/>
              </w:rPr>
              <w:t>Izskatot jautājumus, kas tā kompetencē nodoti Šķīrējtiesai, Šķīrējtiesas priekšsēdētājs var patstāvīgi izlemt procesuālos jautājumus, saskaņā  ar šo reglamentu</w:t>
            </w:r>
            <w:r w:rsidRPr="00452346">
              <w:rPr>
                <w:rFonts w:ascii="Bookman Old Style" w:hAnsi="Bookman Old Style" w:cs="Times New Roman"/>
                <w:color w:val="auto"/>
                <w:sz w:val="20"/>
                <w:szCs w:val="20"/>
                <w:shd w:val="clear" w:color="auto" w:fill="FCFDFD"/>
              </w:rPr>
              <w:t>, ka arī sniedz konsultācijas un metodisko palīdzību jautājumos, kas saistīti ar šķīrējtiesas darbību.</w:t>
            </w:r>
            <w:r w:rsidRPr="00452346">
              <w:rPr>
                <w:rStyle w:val="apple-converted-space"/>
                <w:rFonts w:ascii="Bookman Old Style" w:hAnsi="Bookman Old Style" w:cs="Times New Roman"/>
                <w:color w:val="auto"/>
                <w:sz w:val="20"/>
                <w:szCs w:val="20"/>
                <w:shd w:val="clear" w:color="auto" w:fill="FCFDFD"/>
              </w:rPr>
              <w:t> </w:t>
            </w:r>
          </w:p>
        </w:tc>
      </w:tr>
      <w:tr w:rsidR="00452346" w:rsidTr="00452346">
        <w:tc>
          <w:tcPr>
            <w:tcW w:w="9016" w:type="dxa"/>
          </w:tcPr>
          <w:p w:rsidR="00452346" w:rsidRPr="00452346" w:rsidRDefault="00DC4B86" w:rsidP="00452346">
            <w:pPr>
              <w:pStyle w:val="NoSpacing"/>
              <w:ind w:left="-567"/>
              <w:jc w:val="center"/>
              <w:rPr>
                <w:rFonts w:ascii="Bookman Old Style" w:hAnsi="Bookman Old Style" w:cs="Times New Roman"/>
                <w:b/>
                <w:i/>
                <w:sz w:val="20"/>
                <w:szCs w:val="20"/>
              </w:rPr>
            </w:pPr>
            <w:r>
              <w:rPr>
                <w:rFonts w:ascii="Bookman Old Style" w:hAnsi="Bookman Old Style" w:cs="Times New Roman"/>
                <w:b/>
                <w:i/>
                <w:sz w:val="20"/>
                <w:szCs w:val="20"/>
              </w:rPr>
              <w:t>2.ŠĶĪRĒJTIESĀ</w:t>
            </w:r>
            <w:r w:rsidR="00452346" w:rsidRPr="00B055F8">
              <w:rPr>
                <w:rFonts w:ascii="Bookman Old Style" w:hAnsi="Bookman Old Style" w:cs="Times New Roman"/>
                <w:b/>
                <w:i/>
                <w:sz w:val="20"/>
                <w:szCs w:val="20"/>
              </w:rPr>
              <w:t xml:space="preserve"> IZŠĶIRAMIE STRĪDI</w:t>
            </w:r>
          </w:p>
        </w:tc>
      </w:tr>
      <w:tr w:rsidR="00452346" w:rsidTr="00452346">
        <w:tc>
          <w:tcPr>
            <w:tcW w:w="9016" w:type="dxa"/>
          </w:tcPr>
          <w:p w:rsidR="00452346" w:rsidRPr="00B055F8" w:rsidRDefault="00452346" w:rsidP="001810DC">
            <w:pPr>
              <w:pStyle w:val="NoSpacing"/>
              <w:rPr>
                <w:rFonts w:ascii="Bookman Old Style" w:hAnsi="Bookman Old Style" w:cs="Times New Roman"/>
                <w:b/>
                <w:i/>
                <w:color w:val="auto"/>
                <w:sz w:val="20"/>
                <w:szCs w:val="20"/>
              </w:rPr>
            </w:pPr>
            <w:r w:rsidRPr="00B055F8">
              <w:rPr>
                <w:rFonts w:ascii="Bookman Old Style" w:hAnsi="Bookman Old Style" w:cs="Times New Roman"/>
                <w:color w:val="auto"/>
                <w:sz w:val="20"/>
                <w:szCs w:val="20"/>
              </w:rPr>
              <w:t>2.1. Šķīrējtiesā izšķir jebkuru civiltiesisku strīdu, ja puses ir brīvprātīgi vienojušās un noslēgušas šķīrējtiesas līgumu, izņemot strīdu:</w:t>
            </w:r>
          </w:p>
          <w:p w:rsidR="00452346" w:rsidRPr="00B055F8"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2.1.1.kura izspriešana varētu aizskart tādas personas tiesības, kas nav šķīrējtiesas līguma dalībniece;</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2.1.2.kurā kaut viena puse ir valsts vai pašvaldības iestāde vai par kuru pieņemts šķīrējtiesas nolēmums var skart valsts vai</w:t>
            </w:r>
            <w:r>
              <w:rPr>
                <w:rFonts w:ascii="Bookman Old Style" w:hAnsi="Bookman Old Style"/>
                <w:sz w:val="20"/>
                <w:szCs w:val="20"/>
              </w:rPr>
              <w:t xml:space="preserve"> pašvaldības iestādes tiesības;</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 xml:space="preserve">2.1.3.kurš saistīts ar ierakstiem civilstāvokļa aktu </w:t>
            </w:r>
            <w:r>
              <w:rPr>
                <w:rFonts w:ascii="Bookman Old Style" w:hAnsi="Bookman Old Style"/>
                <w:sz w:val="20"/>
                <w:szCs w:val="20"/>
              </w:rPr>
              <w:t>reģistrā;</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2.1.4.par aizbildnībā vai aizgādnībā esošu personu tiesībām un pienākumiem vai a</w:t>
            </w:r>
            <w:r>
              <w:rPr>
                <w:rFonts w:ascii="Bookman Old Style" w:hAnsi="Bookman Old Style"/>
                <w:sz w:val="20"/>
                <w:szCs w:val="20"/>
              </w:rPr>
              <w:t>r likumu aizsargātām interesēm;</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2.1.5.par lietu tiesību nodibināšanu, grozīšanu vai izbeigšanu attiecībā uz nekustamo īpašumu, ja strīda dalībnieks ir persona, kurai ar likumu ir ierobežotas tiesības iegūt nekustamo lietu īp</w:t>
            </w:r>
            <w:r>
              <w:rPr>
                <w:rFonts w:ascii="Bookman Old Style" w:hAnsi="Bookman Old Style"/>
                <w:sz w:val="20"/>
                <w:szCs w:val="20"/>
              </w:rPr>
              <w:t>ašumā, valdījumā vai lietošanā;</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 xml:space="preserve">2.1.6.par fiziskās personas </w:t>
            </w:r>
            <w:r>
              <w:rPr>
                <w:rFonts w:ascii="Bookman Old Style" w:hAnsi="Bookman Old Style"/>
                <w:sz w:val="20"/>
                <w:szCs w:val="20"/>
              </w:rPr>
              <w:t>izlikšanu no dzīvojamām telpām;</w:t>
            </w:r>
          </w:p>
          <w:p w:rsid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2.1.7.starp darbinieku un darba devēju, ja strīds radies, slēdzot, grozot, izbeidzot vai pildot darba līgumu, kā arī piemērojot vai tulkojot tiesību normas, darba koplīguma vai darba kārtības noteikumus (ind</w:t>
            </w:r>
            <w:r>
              <w:rPr>
                <w:rFonts w:ascii="Bookman Old Style" w:hAnsi="Bookman Old Style"/>
                <w:sz w:val="20"/>
                <w:szCs w:val="20"/>
              </w:rPr>
              <w:t>ividuāls darba tiesību strīds);</w:t>
            </w:r>
          </w:p>
          <w:p w:rsidR="00452346" w:rsidRPr="00B055F8"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2.1.8.par to personu tiesībām un pienākumiem, kurām pasludināts maksātnespējas process.</w:t>
            </w:r>
          </w:p>
          <w:p w:rsidR="00452346" w:rsidRPr="00452346" w:rsidRDefault="00452346" w:rsidP="001810DC">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2.2.Šķīrējtiesā netiek izšķirti strīdi, kas saistīti ar sevišķā tiesāšanas kārtībā izskatāmiem jautājumiem.</w:t>
            </w:r>
          </w:p>
        </w:tc>
      </w:tr>
      <w:tr w:rsidR="00114256" w:rsidRPr="001810DC" w:rsidTr="00452346">
        <w:tc>
          <w:tcPr>
            <w:tcW w:w="9016" w:type="dxa"/>
          </w:tcPr>
          <w:p w:rsidR="00114256" w:rsidRPr="001810DC" w:rsidRDefault="006765FC" w:rsidP="006765FC">
            <w:pPr>
              <w:pStyle w:val="NoSpacing"/>
              <w:ind w:left="426"/>
              <w:jc w:val="center"/>
              <w:rPr>
                <w:rFonts w:ascii="Bookman Old Style" w:hAnsi="Bookman Old Style" w:cs="Times New Roman"/>
                <w:i/>
                <w:color w:val="auto"/>
                <w:sz w:val="20"/>
                <w:szCs w:val="20"/>
              </w:rPr>
            </w:pPr>
            <w:r w:rsidRPr="001810DC">
              <w:rPr>
                <w:rFonts w:ascii="Bookman Old Style" w:hAnsi="Bookman Old Style" w:cs="Arial"/>
                <w:b/>
                <w:bCs/>
                <w:i/>
                <w:sz w:val="20"/>
                <w:szCs w:val="20"/>
                <w:shd w:val="clear" w:color="auto" w:fill="FFFFFF"/>
              </w:rPr>
              <w:t>3.ŠĶĪRĒJTIESAS LĪGUMS</w:t>
            </w:r>
          </w:p>
        </w:tc>
      </w:tr>
      <w:tr w:rsidR="006765FC" w:rsidTr="00452346">
        <w:tc>
          <w:tcPr>
            <w:tcW w:w="9016" w:type="dxa"/>
          </w:tcPr>
          <w:p w:rsidR="006765FC" w:rsidRPr="00ED0870" w:rsidRDefault="006765FC" w:rsidP="006765FC">
            <w:pPr>
              <w:pStyle w:val="NoSpacing"/>
              <w:jc w:val="both"/>
              <w:rPr>
                <w:rFonts w:ascii="Bookman Old Style" w:hAnsi="Bookman Old Style"/>
                <w:sz w:val="20"/>
                <w:szCs w:val="20"/>
                <w:shd w:val="clear" w:color="auto" w:fill="FFFFFF"/>
              </w:rPr>
            </w:pPr>
            <w:r w:rsidRPr="00ED0870">
              <w:rPr>
                <w:rFonts w:ascii="Bookman Old Style" w:hAnsi="Bookman Old Style" w:cs="Times New Roman"/>
                <w:color w:val="auto"/>
                <w:sz w:val="20"/>
                <w:szCs w:val="20"/>
              </w:rPr>
              <w:t>3.1.</w:t>
            </w:r>
            <w:r w:rsidRPr="00ED0870">
              <w:rPr>
                <w:rFonts w:ascii="Bookman Old Style" w:hAnsi="Bookman Old Style" w:cs="Arial"/>
                <w:sz w:val="20"/>
                <w:szCs w:val="20"/>
                <w:shd w:val="clear" w:color="auto" w:fill="FFFFFF"/>
              </w:rPr>
              <w:t xml:space="preserve"> Šķīrējtiesas līgums ir vienošanās par strīda, kas jau radies vai var rasties nākotnē, nodošanu izšķiršanai šķīrējtiesā un tā </w:t>
            </w:r>
            <w:r w:rsidRPr="00ED0870">
              <w:rPr>
                <w:rFonts w:ascii="Bookman Old Style" w:hAnsi="Bookman Old Style"/>
                <w:sz w:val="20"/>
                <w:szCs w:val="20"/>
                <w:shd w:val="clear" w:color="auto" w:fill="FFFFFF"/>
              </w:rPr>
              <w:t>būt izteikta:</w:t>
            </w:r>
            <w:r w:rsidRPr="00ED0870">
              <w:rPr>
                <w:rStyle w:val="apple-converted-space"/>
                <w:rFonts w:ascii="Bookman Old Style" w:hAnsi="Bookman Old Style"/>
                <w:sz w:val="20"/>
                <w:szCs w:val="20"/>
                <w:shd w:val="clear" w:color="auto" w:fill="FFFFFF"/>
              </w:rPr>
              <w:t> </w:t>
            </w:r>
          </w:p>
          <w:p w:rsidR="006765FC" w:rsidRPr="00ED0870" w:rsidRDefault="006765FC" w:rsidP="006765FC">
            <w:pPr>
              <w:pStyle w:val="NoSpacing"/>
              <w:ind w:left="313"/>
              <w:rPr>
                <w:rFonts w:ascii="Bookman Old Style" w:hAnsi="Bookman Old Style" w:cs="Arial"/>
                <w:sz w:val="20"/>
                <w:szCs w:val="20"/>
                <w:shd w:val="clear" w:color="auto" w:fill="FFFFFF"/>
              </w:rPr>
            </w:pPr>
            <w:r w:rsidRPr="00ED0870">
              <w:rPr>
                <w:rFonts w:ascii="Bookman Old Style" w:hAnsi="Bookman Old Style"/>
                <w:sz w:val="20"/>
                <w:szCs w:val="20"/>
                <w:shd w:val="clear" w:color="auto" w:fill="FFFFFF"/>
              </w:rPr>
              <w:t>3.1.1. kā atsevišķs līgums;</w:t>
            </w:r>
            <w:r w:rsidRPr="00ED0870">
              <w:rPr>
                <w:rStyle w:val="apple-converted-space"/>
                <w:rFonts w:ascii="Bookman Old Style" w:hAnsi="Bookman Old Style"/>
                <w:sz w:val="20"/>
                <w:szCs w:val="20"/>
                <w:shd w:val="clear" w:color="auto" w:fill="FFFFFF"/>
              </w:rPr>
              <w:t> </w:t>
            </w:r>
            <w:r w:rsidRPr="00ED0870">
              <w:rPr>
                <w:rFonts w:ascii="Bookman Old Style" w:hAnsi="Bookman Old Style"/>
                <w:sz w:val="20"/>
                <w:szCs w:val="20"/>
              </w:rPr>
              <w:br/>
            </w:r>
            <w:r w:rsidRPr="00ED0870">
              <w:rPr>
                <w:rFonts w:ascii="Bookman Old Style" w:hAnsi="Bookman Old Style"/>
                <w:sz w:val="20"/>
                <w:szCs w:val="20"/>
                <w:shd w:val="clear" w:color="auto" w:fill="FFFFFF"/>
              </w:rPr>
              <w:t>3.1.2. kā speciāls noteikums pušu līgumā (šķīrējtiesas klauzula);</w:t>
            </w:r>
            <w:r w:rsidRPr="00ED0870">
              <w:rPr>
                <w:rStyle w:val="apple-converted-space"/>
                <w:rFonts w:ascii="Bookman Old Style" w:hAnsi="Bookman Old Style"/>
                <w:sz w:val="20"/>
                <w:szCs w:val="20"/>
                <w:shd w:val="clear" w:color="auto" w:fill="FFFFFF"/>
              </w:rPr>
              <w:t> </w:t>
            </w:r>
            <w:r w:rsidRPr="00ED0870">
              <w:rPr>
                <w:rFonts w:ascii="Bookman Old Style" w:hAnsi="Bookman Old Style"/>
                <w:sz w:val="20"/>
                <w:szCs w:val="20"/>
              </w:rPr>
              <w:br/>
            </w:r>
            <w:r w:rsidRPr="00ED0870">
              <w:rPr>
                <w:rFonts w:ascii="Bookman Old Style" w:hAnsi="Bookman Old Style"/>
                <w:sz w:val="20"/>
                <w:szCs w:val="20"/>
                <w:shd w:val="clear" w:color="auto" w:fill="FFFFFF"/>
              </w:rPr>
              <w:t>3.1.3. pusēm apmainoties ar pasta sūtījumiem vai izmantojot elektroniskās saziņas līdzekļus un nodrošinot, ka pušu griba nodot jau radušos vai iespējamu civiltiesisko strīdu izšķiršanai Šķīrējtiesā tiek fiksēta ar drošu elektronisko parakstu.</w:t>
            </w:r>
          </w:p>
          <w:p w:rsidR="00216714" w:rsidRDefault="006765FC" w:rsidP="00216714">
            <w:pPr>
              <w:pStyle w:val="NoSpacing"/>
              <w:jc w:val="both"/>
              <w:rPr>
                <w:rFonts w:ascii="Bookman Old Style" w:hAnsi="Bookman Old Style" w:cs="Arial"/>
                <w:sz w:val="20"/>
                <w:szCs w:val="20"/>
                <w:shd w:val="clear" w:color="auto" w:fill="FFFFFF"/>
              </w:rPr>
            </w:pPr>
            <w:r w:rsidRPr="00ED0870">
              <w:rPr>
                <w:rFonts w:ascii="Bookman Old Style" w:hAnsi="Bookman Old Style" w:cs="Arial"/>
                <w:sz w:val="20"/>
                <w:szCs w:val="20"/>
                <w:shd w:val="clear" w:color="auto" w:fill="FFFFFF"/>
              </w:rPr>
              <w:t xml:space="preserve">3.2. </w:t>
            </w:r>
            <w:r w:rsidRPr="00ED0870">
              <w:rPr>
                <w:rFonts w:ascii="Bookman Old Style" w:hAnsi="Bookman Old Style"/>
                <w:sz w:val="20"/>
                <w:szCs w:val="20"/>
                <w:shd w:val="clear" w:color="auto" w:fill="FFFFFF"/>
              </w:rPr>
              <w:t xml:space="preserve">Šķīrējtiesas līgumu noslēdz rakstveidā. Šo līgumu var noslēgt jebkura </w:t>
            </w:r>
            <w:r w:rsidRPr="00ED0870">
              <w:rPr>
                <w:rFonts w:ascii="Bookman Old Style" w:hAnsi="Bookman Old Style" w:cs="Arial"/>
                <w:sz w:val="20"/>
                <w:szCs w:val="20"/>
                <w:shd w:val="clear" w:color="auto" w:fill="FFFFFF"/>
              </w:rPr>
              <w:t xml:space="preserve">rīcībspējīga fiziskā persona neatkarīgi no pilsonības un dzīvesvietas, Latvijā vai ārvalstī reģistrēta </w:t>
            </w:r>
            <w:r w:rsidRPr="00ED0870">
              <w:rPr>
                <w:rFonts w:ascii="Bookman Old Style" w:hAnsi="Bookman Old Style"/>
                <w:sz w:val="20"/>
                <w:szCs w:val="20"/>
                <w:shd w:val="clear" w:color="auto" w:fill="FFFFFF"/>
              </w:rPr>
              <w:t>privātā vai publiskā</w:t>
            </w:r>
            <w:r w:rsidRPr="00ED0870">
              <w:rPr>
                <w:rFonts w:ascii="Bookman Old Style" w:hAnsi="Bookman Old Style" w:cs="Arial"/>
                <w:sz w:val="20"/>
                <w:szCs w:val="20"/>
                <w:shd w:val="clear" w:color="auto" w:fill="FFFFFF"/>
              </w:rPr>
              <w:t xml:space="preserve"> juridiskā persona privāttiesību jomā.</w:t>
            </w:r>
          </w:p>
          <w:p w:rsidR="006765FC" w:rsidRPr="00ED0870" w:rsidRDefault="00216714" w:rsidP="006765FC">
            <w:pPr>
              <w:pStyle w:val="NoSpacing"/>
              <w:jc w:val="both"/>
              <w:rPr>
                <w:rFonts w:ascii="Bookman Old Style" w:hAnsi="Bookman Old Style" w:cs="Arial"/>
                <w:sz w:val="20"/>
                <w:szCs w:val="20"/>
                <w:shd w:val="clear" w:color="auto" w:fill="FFFFFF"/>
              </w:rPr>
            </w:pPr>
            <w:r w:rsidRPr="00ED0870">
              <w:rPr>
                <w:rFonts w:ascii="Bookman Old Style" w:hAnsi="Bookman Old Style" w:cs="Arial"/>
                <w:sz w:val="20"/>
                <w:szCs w:val="20"/>
                <w:shd w:val="clear" w:color="auto" w:fill="FFFFFF"/>
              </w:rPr>
              <w:t xml:space="preserve">3.3. </w:t>
            </w:r>
            <w:r>
              <w:rPr>
                <w:rFonts w:ascii="Georgia" w:hAnsi="Georgia"/>
                <w:color w:val="343434"/>
                <w:sz w:val="20"/>
                <w:szCs w:val="20"/>
                <w:shd w:val="clear" w:color="auto" w:fill="FFFFFF"/>
              </w:rPr>
              <w:t>Pusēm ir tiesības brīvi noteikt šķīrējtiesas procesa kārtību.</w:t>
            </w:r>
            <w:r w:rsidRPr="00ED0870">
              <w:rPr>
                <w:rFonts w:ascii="Bookman Old Style" w:hAnsi="Bookman Old Style"/>
                <w:sz w:val="20"/>
                <w:szCs w:val="20"/>
                <w:shd w:val="clear" w:color="auto" w:fill="FFFFFF"/>
              </w:rPr>
              <w:t xml:space="preserve"> Šķīrējtiesas līgumā puses var vienoties par šķīrējtiesnešu skaitu, strīda izšķiršanas kārtību – mutvārdu vai rakstveida šķīrējtiesas procesu, strīda izšķiršanas vietu, šķīrējtiesas procesa valodu, piemērojamo </w:t>
            </w:r>
            <w:r w:rsidRPr="00ED0870">
              <w:rPr>
                <w:rFonts w:ascii="Bookman Old Style" w:hAnsi="Bookman Old Style"/>
                <w:sz w:val="20"/>
                <w:szCs w:val="20"/>
                <w:shd w:val="clear" w:color="auto" w:fill="FFFFFF"/>
              </w:rPr>
              <w:lastRenderedPageBreak/>
              <w:t>likumu un citiem jautājumiem saskaņā ar likumu.</w:t>
            </w:r>
          </w:p>
          <w:p w:rsidR="006765FC" w:rsidRPr="00ED0870" w:rsidRDefault="006765FC" w:rsidP="006765FC">
            <w:pPr>
              <w:pStyle w:val="NoSpacing"/>
              <w:jc w:val="both"/>
              <w:rPr>
                <w:rFonts w:ascii="Bookman Old Style" w:hAnsi="Bookman Old Style" w:cs="Times New Roman"/>
                <w:color w:val="auto"/>
                <w:sz w:val="20"/>
                <w:szCs w:val="20"/>
              </w:rPr>
            </w:pPr>
            <w:r w:rsidRPr="00ED0870">
              <w:rPr>
                <w:rFonts w:ascii="Bookman Old Style" w:hAnsi="Bookman Old Style" w:cs="Times New Roman"/>
                <w:color w:val="auto"/>
                <w:sz w:val="20"/>
                <w:szCs w:val="20"/>
              </w:rPr>
              <w:t xml:space="preserve">3.4.Ja puses ir vienojušās par strīdu, izrietošu no konkrēta līguma, nodošanu izšķiršanai šķīrējtiesā, </w:t>
            </w:r>
            <w:proofErr w:type="spellStart"/>
            <w:r w:rsidRPr="00ED0870">
              <w:rPr>
                <w:rFonts w:ascii="Bookman Old Style" w:hAnsi="Bookman Old Style" w:cs="Times New Roman"/>
                <w:color w:val="auto"/>
                <w:sz w:val="20"/>
                <w:szCs w:val="20"/>
              </w:rPr>
              <w:t>prezumējams</w:t>
            </w:r>
            <w:proofErr w:type="spellEnd"/>
            <w:r w:rsidRPr="00ED0870">
              <w:rPr>
                <w:rFonts w:ascii="Bookman Old Style" w:hAnsi="Bookman Old Style" w:cs="Times New Roman"/>
                <w:color w:val="auto"/>
                <w:sz w:val="20"/>
                <w:szCs w:val="20"/>
              </w:rPr>
              <w:t>, ka puses ir vienojušās par jebkura strīda, kas izriet no šī līguma, kas skar to vai tā pārkāpšanu, izbeigšanu vai spēkā neesamību, izšķiršanu šķīrējtiesā.</w:t>
            </w:r>
          </w:p>
          <w:p w:rsidR="006765FC" w:rsidRPr="00ED0870" w:rsidRDefault="006765FC" w:rsidP="006765FC">
            <w:pPr>
              <w:pStyle w:val="NoSpacing"/>
              <w:jc w:val="both"/>
              <w:rPr>
                <w:rFonts w:ascii="Bookman Old Style" w:hAnsi="Bookman Old Style" w:cs="Arial"/>
                <w:sz w:val="20"/>
                <w:szCs w:val="20"/>
                <w:shd w:val="clear" w:color="auto" w:fill="FFFFFF"/>
              </w:rPr>
            </w:pPr>
            <w:r w:rsidRPr="00ED0870">
              <w:rPr>
                <w:rFonts w:ascii="Bookman Old Style" w:hAnsi="Bookman Old Style" w:cs="Times New Roman"/>
                <w:color w:val="auto"/>
                <w:sz w:val="20"/>
                <w:szCs w:val="20"/>
              </w:rPr>
              <w:t>3.5.</w:t>
            </w:r>
            <w:r w:rsidRPr="00ED0870">
              <w:rPr>
                <w:rFonts w:ascii="Bookman Old Style" w:hAnsi="Bookman Old Style"/>
                <w:color w:val="343434"/>
                <w:sz w:val="20"/>
                <w:szCs w:val="20"/>
                <w:shd w:val="clear" w:color="auto" w:fill="FFFFFF"/>
              </w:rPr>
              <w:t xml:space="preserve"> Šķīrējtiesas līgumu var atcelt vai grozīt saskaņā ar pušu rakstveida vienošanos un puse</w:t>
            </w:r>
            <w:r w:rsidRPr="00ED0870">
              <w:rPr>
                <w:rFonts w:ascii="Bookman Old Style" w:hAnsi="Bookman Old Style" w:cs="Arial"/>
                <w:sz w:val="20"/>
                <w:szCs w:val="20"/>
                <w:shd w:val="clear" w:color="auto" w:fill="FFFFFF"/>
              </w:rPr>
              <w:t>, kas noslēgušas līgumu par strīda nodošanu izšķiršanai šķīrējtiesā, nav tiesīgas no tā atteikties.</w:t>
            </w:r>
            <w:r w:rsidR="00DE1448">
              <w:rPr>
                <w:rFonts w:ascii="Bookman Old Style" w:hAnsi="Bookman Old Style" w:cs="Arial"/>
                <w:sz w:val="20"/>
                <w:szCs w:val="20"/>
                <w:shd w:val="clear" w:color="auto" w:fill="FFFFFF"/>
              </w:rPr>
              <w:t xml:space="preserve"> </w:t>
            </w:r>
            <w:r w:rsidRPr="00ED0870">
              <w:rPr>
                <w:rFonts w:ascii="Bookman Old Style" w:hAnsi="Bookman Old Style" w:cs="Arial"/>
                <w:sz w:val="20"/>
                <w:szCs w:val="20"/>
                <w:shd w:val="clear" w:color="auto" w:fill="FFFFFF"/>
              </w:rPr>
              <w:t>Šķīrējtiesas līgums ir spēkā, kamēr nav izbeigusies tiesiskā attiecība, kuras sakarā tas noslēgts.</w:t>
            </w:r>
          </w:p>
          <w:p w:rsidR="00216714" w:rsidRDefault="006765FC" w:rsidP="00216714">
            <w:pPr>
              <w:pStyle w:val="NoSpacing"/>
              <w:jc w:val="both"/>
              <w:rPr>
                <w:rFonts w:ascii="Bookman Old Style" w:hAnsi="Bookman Old Style"/>
                <w:color w:val="444444"/>
                <w:sz w:val="20"/>
                <w:szCs w:val="20"/>
              </w:rPr>
            </w:pPr>
            <w:r w:rsidRPr="00ED0870">
              <w:rPr>
                <w:rFonts w:ascii="Bookman Old Style" w:hAnsi="Bookman Old Style" w:cs="Arial"/>
                <w:sz w:val="20"/>
                <w:szCs w:val="20"/>
                <w:shd w:val="clear" w:color="auto" w:fill="FFFFFF"/>
              </w:rPr>
              <w:t>3.6.</w:t>
            </w:r>
            <w:r w:rsidRPr="00ED0870">
              <w:rPr>
                <w:rFonts w:ascii="Bookman Old Style" w:hAnsi="Bookman Old Style"/>
                <w:color w:val="444444"/>
                <w:sz w:val="20"/>
                <w:szCs w:val="20"/>
              </w:rPr>
              <w:t xml:space="preserve"> </w:t>
            </w:r>
            <w:r w:rsidRPr="00ED0870">
              <w:rPr>
                <w:rFonts w:ascii="Bookman Old Style" w:hAnsi="Bookman Old Style" w:cs="Arial"/>
                <w:sz w:val="20"/>
                <w:szCs w:val="20"/>
                <w:shd w:val="clear" w:color="auto" w:fill="FFFFFF"/>
              </w:rPr>
              <w:t>Ja vienošanās par strīda nodošanu izšķiršanai šķīrējtiesā kā atsevišķs noteikums ir ietverts pušu noslēgtajā līgumā, šī vienošanās ir uzskatāma par patstāvīgu līgumu. Ja līguma termiņš ir izbeidzies vai līgums atzīts par spēkā neesošu, vienošanās par strīda nodošanu izšķiršanai šķīrējtiesā paliek spēkā.</w:t>
            </w:r>
          </w:p>
          <w:p w:rsidR="00216714" w:rsidRPr="00216714" w:rsidRDefault="00216714" w:rsidP="00216714">
            <w:pPr>
              <w:pStyle w:val="NoSpacing"/>
              <w:jc w:val="both"/>
              <w:rPr>
                <w:rFonts w:ascii="Bookman Old Style" w:hAnsi="Bookman Old Style"/>
                <w:color w:val="444444"/>
                <w:sz w:val="20"/>
                <w:szCs w:val="20"/>
              </w:rPr>
            </w:pPr>
            <w:r w:rsidRPr="00ED0870">
              <w:rPr>
                <w:rFonts w:ascii="Bookman Old Style" w:hAnsi="Bookman Old Style" w:cs="Arial"/>
                <w:sz w:val="20"/>
                <w:szCs w:val="20"/>
                <w:shd w:val="clear" w:color="auto" w:fill="FFFFFF"/>
              </w:rPr>
              <w:t>3.</w:t>
            </w:r>
            <w:r w:rsidRPr="00ED0870">
              <w:rPr>
                <w:rFonts w:ascii="Bookman Old Style" w:hAnsi="Bookman Old Style" w:cs="Times New Roman"/>
                <w:sz w:val="20"/>
                <w:szCs w:val="20"/>
              </w:rPr>
              <w:t>7.</w:t>
            </w:r>
            <w:r w:rsidRPr="00ED0870">
              <w:rPr>
                <w:rFonts w:ascii="Bookman Old Style" w:hAnsi="Bookman Old Style" w:cs="Arial"/>
                <w:sz w:val="20"/>
                <w:szCs w:val="20"/>
                <w:shd w:val="clear" w:color="auto" w:fill="FFFFFF"/>
              </w:rPr>
              <w:t xml:space="preserve"> </w:t>
            </w:r>
            <w:r w:rsidRPr="00ED0870">
              <w:rPr>
                <w:rFonts w:ascii="Bookman Old Style" w:hAnsi="Bookman Old Style"/>
                <w:color w:val="444444"/>
                <w:sz w:val="20"/>
                <w:szCs w:val="20"/>
              </w:rPr>
              <w:t xml:space="preserve">Ja puses vienojušās par strīda nodošanu izšķiršanai šķīrējtiesā, bet </w:t>
            </w:r>
            <w:r>
              <w:rPr>
                <w:rFonts w:ascii="Georgia" w:hAnsi="Georgia"/>
                <w:color w:val="343434"/>
                <w:sz w:val="20"/>
                <w:szCs w:val="20"/>
                <w:shd w:val="clear" w:color="auto" w:fill="FFFFFF"/>
              </w:rPr>
              <w:t xml:space="preserve">nav vienojušās par šķīrējtiesas procesa kārtību, strīdu izšķir saskaņā ar šo reglamentu. Ja līgumā puses </w:t>
            </w:r>
            <w:r w:rsidRPr="00ED0870">
              <w:rPr>
                <w:rFonts w:ascii="Bookman Old Style" w:hAnsi="Bookman Old Style"/>
                <w:color w:val="444444"/>
                <w:sz w:val="20"/>
                <w:szCs w:val="20"/>
              </w:rPr>
              <w:t>nav noteikušas konkrētu šķīrējtiesu, un prasītājs iesniedzis prasību Saimnieciskajā šķīrējtiesā, tas nozīmē ka strīds ir pakļauts šai šķīrējtiesai</w:t>
            </w:r>
            <w:r>
              <w:rPr>
                <w:rFonts w:ascii="Bookman Old Style" w:hAnsi="Bookman Old Style"/>
                <w:color w:val="444444"/>
                <w:sz w:val="20"/>
                <w:szCs w:val="20"/>
              </w:rPr>
              <w:t xml:space="preserve"> un </w:t>
            </w:r>
            <w:r w:rsidRPr="00EA0B0A">
              <w:rPr>
                <w:rFonts w:ascii="Georgia" w:hAnsi="Georgia"/>
                <w:color w:val="343434"/>
                <w:sz w:val="20"/>
                <w:szCs w:val="20"/>
              </w:rPr>
              <w:t>izšķir saskaņā ar šo reglamentu.</w:t>
            </w:r>
          </w:p>
          <w:p w:rsidR="006765FC" w:rsidRPr="00ED0870" w:rsidRDefault="006765FC" w:rsidP="006765FC">
            <w:pPr>
              <w:pStyle w:val="NoSpacing"/>
              <w:jc w:val="both"/>
              <w:rPr>
                <w:rFonts w:ascii="Bookman Old Style" w:hAnsi="Bookman Old Style" w:cs="Times New Roman"/>
                <w:sz w:val="20"/>
                <w:szCs w:val="20"/>
              </w:rPr>
            </w:pPr>
            <w:r w:rsidRPr="00ED0870">
              <w:rPr>
                <w:rFonts w:ascii="Bookman Old Style" w:hAnsi="Bookman Old Style" w:cs="Times New Roman"/>
                <w:sz w:val="20"/>
                <w:szCs w:val="20"/>
              </w:rPr>
              <w:t>3.8. Par strīda pakļautību lemj pati šķīrējtiesa, arī gadījumos, kad kāda no pusēm apstrīd šķīrējtiesas līguma esamību vai spēkā esamību. Iesniegumu par to, ka strīds nav pakļauts šķīrējtiesai, puse var iesniegt līdz dienai, kad beidzas atsauksmes iesniegšanas termiņš.</w:t>
            </w:r>
          </w:p>
          <w:p w:rsidR="006765FC" w:rsidRPr="00ED0870" w:rsidRDefault="006765FC" w:rsidP="006765FC">
            <w:pPr>
              <w:pStyle w:val="NoSpacing"/>
              <w:jc w:val="both"/>
              <w:rPr>
                <w:rFonts w:ascii="Bookman Old Style" w:hAnsi="Bookman Old Style" w:cs="Times New Roman"/>
                <w:sz w:val="20"/>
                <w:szCs w:val="20"/>
              </w:rPr>
            </w:pPr>
            <w:r w:rsidRPr="00ED0870">
              <w:rPr>
                <w:rFonts w:ascii="Bookman Old Style" w:hAnsi="Bookman Old Style" w:cs="Times New Roman"/>
                <w:sz w:val="20"/>
                <w:szCs w:val="20"/>
                <w:shd w:val="clear" w:color="auto" w:fill="FFFFFF"/>
              </w:rPr>
              <w:t>Ja strīda pakļautība šķīrējtiesai ir apstrīdēta līdz šķīrējtiesas sastāva iecelšanai, minēto jautājumu var izlemt šķīrējtiesas priekšsēdētājs, bet ja pakļautība ir apstrīdēta pēc šķīrējtiesas sastāva iecelšanas, šo jautājumu izlemj šķīrējtiesas sastāvs.</w:t>
            </w:r>
          </w:p>
          <w:p w:rsidR="006765FC" w:rsidRPr="006765FC" w:rsidRDefault="006765FC" w:rsidP="006765FC">
            <w:pPr>
              <w:pStyle w:val="NoSpacing"/>
              <w:jc w:val="both"/>
              <w:rPr>
                <w:rFonts w:ascii="Bookman Old Style" w:hAnsi="Bookman Old Style" w:cs="Times New Roman"/>
                <w:sz w:val="20"/>
                <w:szCs w:val="20"/>
              </w:rPr>
            </w:pPr>
            <w:r w:rsidRPr="00ED0870">
              <w:rPr>
                <w:rFonts w:ascii="Bookman Old Style" w:hAnsi="Bookman Old Style" w:cs="Times New Roman"/>
                <w:sz w:val="20"/>
                <w:szCs w:val="20"/>
              </w:rPr>
              <w:t>3.9.</w:t>
            </w:r>
            <w:r w:rsidRPr="00ED0870">
              <w:rPr>
                <w:rFonts w:ascii="Bookman Old Style" w:hAnsi="Bookman Old Style" w:cs="Times New Roman"/>
                <w:sz w:val="20"/>
                <w:szCs w:val="20"/>
                <w:shd w:val="clear" w:color="auto" w:fill="FFFFFF"/>
              </w:rPr>
              <w:t>Ja šķīrējtiesa atzīst, ka strīds vai tā daļa nav pakļauta šķīrējtiesai, tā izbeidz šķīrējtiesas procesu vai tā daļu šajā reglamentā noteiktajā kārtībā.</w:t>
            </w:r>
          </w:p>
        </w:tc>
      </w:tr>
      <w:tr w:rsidR="009230DC" w:rsidTr="00452346">
        <w:tc>
          <w:tcPr>
            <w:tcW w:w="9016" w:type="dxa"/>
          </w:tcPr>
          <w:p w:rsidR="009230DC" w:rsidRPr="009230DC" w:rsidRDefault="009230DC" w:rsidP="009230DC">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lastRenderedPageBreak/>
              <w:t>4. KORESPONDENCE</w:t>
            </w:r>
          </w:p>
        </w:tc>
      </w:tr>
      <w:tr w:rsidR="009230DC" w:rsidTr="00452346">
        <w:tc>
          <w:tcPr>
            <w:tcW w:w="9016" w:type="dxa"/>
          </w:tcPr>
          <w:p w:rsidR="009230DC" w:rsidRPr="00B055F8" w:rsidRDefault="009230DC" w:rsidP="00740B81">
            <w:pPr>
              <w:pStyle w:val="NoSpacing"/>
              <w:jc w:val="both"/>
              <w:rPr>
                <w:rFonts w:ascii="Bookman Old Style" w:hAnsi="Bookman Old Style" w:cs="Times New Roman"/>
                <w:color w:val="auto"/>
                <w:sz w:val="20"/>
                <w:szCs w:val="20"/>
              </w:rPr>
            </w:pPr>
            <w:r w:rsidRPr="00B055F8">
              <w:rPr>
                <w:rFonts w:ascii="Bookman Old Style" w:hAnsi="Bookman Old Style" w:cs="Times New Roman"/>
                <w:color w:val="auto"/>
                <w:sz w:val="20"/>
                <w:szCs w:val="20"/>
              </w:rPr>
              <w:t>4.1.</w:t>
            </w:r>
            <w:r w:rsidRPr="00B055F8">
              <w:rPr>
                <w:rFonts w:ascii="Bookman Old Style" w:hAnsi="Bookman Old Style" w:cs="Times New Roman"/>
                <w:color w:val="auto"/>
                <w:sz w:val="20"/>
                <w:szCs w:val="20"/>
                <w:shd w:val="clear" w:color="auto" w:fill="FFFFFF"/>
              </w:rPr>
              <w:t xml:space="preserve"> Šķīrējtiesa sagatavotos dokumentus (spriedumus, lēmumus, paziņojumus u. c.) nosūta pasta vai elektroniskā pasta sūtījumā. Dokumentus, kurus sagatavo un iesniedz šķīrējtiesai puse (prasības pieteikumu, atsauksmi par prasību u.c.), šķīrējtiesa otrai  pusei nosūta pasta vai elektroniskā pasta sūtījumā vai paziņo par to saņemšanu šķīrējtiesā un iespējām ar tiem iepazīties.</w:t>
            </w:r>
          </w:p>
          <w:p w:rsidR="009230DC" w:rsidRPr="00B055F8" w:rsidRDefault="009230DC" w:rsidP="00740B81">
            <w:pPr>
              <w:pStyle w:val="NoSpacing"/>
              <w:jc w:val="both"/>
              <w:rPr>
                <w:rFonts w:ascii="Bookman Old Style" w:hAnsi="Bookman Old Style" w:cs="Times New Roman"/>
                <w:color w:val="auto"/>
                <w:sz w:val="20"/>
                <w:szCs w:val="20"/>
              </w:rPr>
            </w:pPr>
            <w:r w:rsidRPr="00B055F8">
              <w:rPr>
                <w:rFonts w:ascii="Bookman Old Style" w:hAnsi="Bookman Old Style" w:cs="Times New Roman"/>
                <w:color w:val="auto"/>
                <w:sz w:val="20"/>
                <w:szCs w:val="20"/>
              </w:rPr>
              <w:t>4.2. Fiziskajai personai minētos dokumentus nosūta ierakstītā pasta sūtījumā uz tās deklarētās dzīvesvietas adresi, bet, ja deklarācijā norādīta papildu</w:t>
            </w:r>
            <w:r w:rsidR="00B52C93">
              <w:rPr>
                <w:rFonts w:ascii="Bookman Old Style" w:hAnsi="Bookman Old Style" w:cs="Times New Roman"/>
                <w:color w:val="auto"/>
                <w:sz w:val="20"/>
                <w:szCs w:val="20"/>
              </w:rPr>
              <w:t>s</w:t>
            </w:r>
            <w:r w:rsidRPr="00B055F8">
              <w:rPr>
                <w:rFonts w:ascii="Bookman Old Style" w:hAnsi="Bookman Old Style" w:cs="Times New Roman"/>
                <w:color w:val="auto"/>
                <w:sz w:val="20"/>
                <w:szCs w:val="20"/>
              </w:rPr>
              <w:t xml:space="preserve"> adrese, — uz papildu</w:t>
            </w:r>
            <w:r w:rsidR="00B52C93">
              <w:rPr>
                <w:rFonts w:ascii="Bookman Old Style" w:hAnsi="Bookman Old Style" w:cs="Times New Roman"/>
                <w:color w:val="auto"/>
                <w:sz w:val="20"/>
                <w:szCs w:val="20"/>
              </w:rPr>
              <w:t>s</w:t>
            </w:r>
            <w:r w:rsidRPr="00B055F8">
              <w:rPr>
                <w:rFonts w:ascii="Bookman Old Style" w:hAnsi="Bookman Old Style" w:cs="Times New Roman"/>
                <w:color w:val="auto"/>
                <w:sz w:val="20"/>
                <w:szCs w:val="20"/>
              </w:rPr>
              <w:t xml:space="preserve"> adresi, ja vien fiziskā persona saziņai ar šķīrējtiesu nav norādījusi citu adresi, bet juridiskajai personai - uz tās juridisko adresi. </w:t>
            </w:r>
          </w:p>
          <w:p w:rsidR="009230DC" w:rsidRPr="00B055F8" w:rsidRDefault="009230DC" w:rsidP="00740B81">
            <w:pPr>
              <w:pStyle w:val="NoSpacing"/>
              <w:jc w:val="both"/>
              <w:rPr>
                <w:rFonts w:ascii="Bookman Old Style" w:hAnsi="Bookman Old Style" w:cs="Times New Roman"/>
                <w:color w:val="auto"/>
                <w:sz w:val="20"/>
                <w:szCs w:val="20"/>
              </w:rPr>
            </w:pPr>
            <w:r w:rsidRPr="00B055F8">
              <w:rPr>
                <w:rFonts w:ascii="Bookman Old Style" w:hAnsi="Bookman Old Style" w:cs="Times New Roman"/>
                <w:color w:val="auto"/>
                <w:sz w:val="20"/>
                <w:szCs w:val="20"/>
              </w:rPr>
              <w:t>4.3. Korespondence tiek uzskatīta par saņemtu, septītajā dienā pēc pasta sūtījuma nosūtīšanas dienas,  ja tā tiek piegādāta personīgi adresātam vai pēc adresāta uzrādītās adreses, vai juridiskās personas juridiskās adreses.</w:t>
            </w:r>
          </w:p>
          <w:p w:rsidR="009230DC" w:rsidRPr="00B055F8" w:rsidRDefault="00B52C93" w:rsidP="00740B81">
            <w:pPr>
              <w:pStyle w:val="NoSpacing"/>
              <w:jc w:val="both"/>
              <w:rPr>
                <w:rFonts w:ascii="Bookman Old Style" w:hAnsi="Bookman Old Style" w:cs="Times New Roman"/>
                <w:color w:val="auto"/>
                <w:sz w:val="20"/>
                <w:szCs w:val="20"/>
              </w:rPr>
            </w:pPr>
            <w:r>
              <w:rPr>
                <w:rFonts w:ascii="Bookman Old Style" w:hAnsi="Bookman Old Style" w:cs="Times New Roman"/>
                <w:color w:val="auto"/>
                <w:sz w:val="20"/>
                <w:szCs w:val="20"/>
              </w:rPr>
              <w:t>4.4 Ja fiziskās personas</w:t>
            </w:r>
            <w:r w:rsidR="009230DC" w:rsidRPr="00B055F8">
              <w:rPr>
                <w:rFonts w:ascii="Bookman Old Style" w:hAnsi="Bookman Old Style" w:cs="Times New Roman"/>
                <w:color w:val="auto"/>
                <w:sz w:val="20"/>
                <w:szCs w:val="20"/>
              </w:rPr>
              <w:t xml:space="preserve"> adresi nevar noskaidrot, tad korespondence tiek uzskatīta par saņemtu, septītajā dienā pēc pasta sūtījuma nosūtīšanas dienas, ja tā tiek nogādāta pēc </w:t>
            </w:r>
            <w:r w:rsidR="006A4984">
              <w:rPr>
                <w:rFonts w:ascii="Bookman Old Style" w:hAnsi="Bookman Old Style" w:cs="Times New Roman"/>
                <w:color w:val="auto"/>
                <w:sz w:val="20"/>
                <w:szCs w:val="20"/>
              </w:rPr>
              <w:t>fiziskās personas pēdējās zināma</w:t>
            </w:r>
            <w:r w:rsidR="009230DC" w:rsidRPr="00B055F8">
              <w:rPr>
                <w:rFonts w:ascii="Bookman Old Style" w:hAnsi="Bookman Old Style" w:cs="Times New Roman"/>
                <w:color w:val="auto"/>
                <w:sz w:val="20"/>
                <w:szCs w:val="20"/>
              </w:rPr>
              <w:t>s dzīves vietas adreses, vai pēc adreses, kura norādīta līgumā, kura sakarā radies strīds .</w:t>
            </w:r>
          </w:p>
          <w:p w:rsidR="00DE1448" w:rsidRDefault="00DE1448" w:rsidP="00DE1448">
            <w:pPr>
              <w:pStyle w:val="NoSpacing"/>
              <w:ind w:left="29"/>
              <w:jc w:val="both"/>
              <w:rPr>
                <w:rFonts w:ascii="Bookman Old Style" w:hAnsi="Bookman Old Style"/>
                <w:sz w:val="20"/>
                <w:szCs w:val="20"/>
                <w:shd w:val="clear" w:color="auto" w:fill="FFFFFF"/>
              </w:rPr>
            </w:pPr>
            <w:r w:rsidRPr="008F07D0">
              <w:rPr>
                <w:rFonts w:ascii="Bookman Old Style" w:hAnsi="Bookman Old Style" w:cs="Times New Roman"/>
                <w:color w:val="auto"/>
                <w:sz w:val="20"/>
                <w:szCs w:val="20"/>
              </w:rPr>
              <w:t xml:space="preserve">4.5. Ja līgumā, kura sakarā radies strīds nav norādīts atbildētāja adrese, tad </w:t>
            </w:r>
            <w:r w:rsidRPr="008F07D0">
              <w:rPr>
                <w:rFonts w:ascii="Bookman Old Style" w:hAnsi="Bookman Old Style"/>
                <w:sz w:val="20"/>
                <w:szCs w:val="20"/>
                <w:shd w:val="clear" w:color="auto" w:fill="FFFFFF"/>
              </w:rPr>
              <w:t>šķīrējtiesa  aicina atbildētāju uz šķīrējtiesas sēdi, izvietojot par to sludinājumu oficiālajā izdevumā ”Latvijas Vēstnesis”. Izdevumus par sludinājuma izvietošanu sedz prasītājs. Šķīrējtiesa izskata lietu bez atbildētāja piedalīšanās, ja pagājis ne mazāk kā viens mēnesis no aicinājuma publikācijas dienas izdevumā “Latvijas Vēstnesis”.</w:t>
            </w:r>
          </w:p>
          <w:p w:rsidR="009230DC" w:rsidRPr="00DE1448" w:rsidRDefault="00DE1448" w:rsidP="00DE1448">
            <w:pPr>
              <w:pStyle w:val="NoSpacing"/>
              <w:ind w:left="29"/>
              <w:jc w:val="both"/>
              <w:rPr>
                <w:rFonts w:ascii="Bookman Old Style" w:hAnsi="Bookman Old Style"/>
                <w:sz w:val="20"/>
                <w:szCs w:val="20"/>
                <w:shd w:val="clear" w:color="auto" w:fill="FFFFFF"/>
              </w:rPr>
            </w:pPr>
            <w:r>
              <w:rPr>
                <w:rFonts w:ascii="Bookman Old Style" w:hAnsi="Bookman Old Style"/>
                <w:sz w:val="20"/>
                <w:szCs w:val="20"/>
                <w:shd w:val="clear" w:color="auto" w:fill="FFFFFF"/>
              </w:rPr>
              <w:t>4.6.</w:t>
            </w:r>
            <w:r w:rsidR="009230DC" w:rsidRPr="00B055F8">
              <w:rPr>
                <w:rFonts w:ascii="Bookman Old Style" w:hAnsi="Bookman Old Style" w:cs="Times New Roman"/>
                <w:bCs/>
                <w:color w:val="auto"/>
                <w:sz w:val="20"/>
                <w:szCs w:val="20"/>
              </w:rPr>
              <w:t>Ja šķīrējtiesas procesa laikā kāds no dalībniekiem maina savu adresi, tā pienākums ir nekavējoties paziņot šķīrējtiesai savu jauno adresi.</w:t>
            </w:r>
          </w:p>
          <w:p w:rsidR="00740B81" w:rsidRPr="00740B81" w:rsidRDefault="00DE1448" w:rsidP="00740B81">
            <w:pPr>
              <w:pStyle w:val="NoSpacing"/>
              <w:jc w:val="both"/>
              <w:rPr>
                <w:rFonts w:ascii="Bookman Old Style" w:hAnsi="Bookman Old Style" w:cs="Times New Roman"/>
                <w:color w:val="auto"/>
                <w:sz w:val="20"/>
                <w:szCs w:val="20"/>
              </w:rPr>
            </w:pPr>
            <w:r>
              <w:rPr>
                <w:rFonts w:ascii="Bookman Old Style" w:hAnsi="Bookman Old Style" w:cs="Times New Roman"/>
                <w:bCs/>
                <w:color w:val="auto"/>
                <w:sz w:val="20"/>
                <w:szCs w:val="20"/>
              </w:rPr>
              <w:t>4.7</w:t>
            </w:r>
            <w:r w:rsidR="00740B81" w:rsidRPr="00B055F8">
              <w:rPr>
                <w:rFonts w:ascii="Bookman Old Style" w:hAnsi="Bookman Old Style" w:cs="Times New Roman"/>
                <w:bCs/>
                <w:color w:val="auto"/>
                <w:sz w:val="20"/>
                <w:szCs w:val="20"/>
              </w:rPr>
              <w:t>. Visi paziņojumi par šķīrējtiesas sēdēm nosūta pusēm ne vēlāk kā 15 dienas iepriekš.</w:t>
            </w:r>
          </w:p>
        </w:tc>
      </w:tr>
      <w:tr w:rsidR="00740B81" w:rsidTr="00452346">
        <w:tc>
          <w:tcPr>
            <w:tcW w:w="9016" w:type="dxa"/>
          </w:tcPr>
          <w:p w:rsidR="00740B81" w:rsidRPr="00740B81" w:rsidRDefault="00740B81" w:rsidP="00740B81">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t>5. TERMIŅI</w:t>
            </w:r>
          </w:p>
        </w:tc>
      </w:tr>
      <w:tr w:rsidR="00740B81" w:rsidTr="00452346">
        <w:tc>
          <w:tcPr>
            <w:tcW w:w="9016" w:type="dxa"/>
          </w:tcPr>
          <w:p w:rsidR="00740B81" w:rsidRPr="00B055F8" w:rsidRDefault="00740B81" w:rsidP="00740B81">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rPr>
              <w:t>5.1.</w:t>
            </w:r>
            <w:r w:rsidRPr="00B055F8">
              <w:rPr>
                <w:rFonts w:ascii="Bookman Old Style" w:hAnsi="Bookman Old Style" w:cs="Times New Roman"/>
                <w:sz w:val="20"/>
                <w:szCs w:val="20"/>
                <w:shd w:val="clear" w:color="auto" w:fill="FFFFFF"/>
              </w:rPr>
              <w:t xml:space="preserve"> Procesuālās darbības izpilda šajā reglamentā noteiktajos termiņos. Ja procesuālie termiņi šajā reglamentā nav noteikti, tos nosaka šķīrējtiesa.</w:t>
            </w:r>
          </w:p>
          <w:p w:rsidR="00740B81" w:rsidRPr="00B055F8" w:rsidRDefault="00740B81" w:rsidP="00740B81">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shd w:val="clear" w:color="auto" w:fill="FFFFFF"/>
              </w:rPr>
              <w:t>5.2. Līdz šķīrējtiesas sastāva apstiprināšanai procesuālos termiņus nosaka šķīrējtiesas priekšsēdētājs.</w:t>
            </w:r>
          </w:p>
          <w:p w:rsidR="00740B81" w:rsidRPr="00B055F8" w:rsidRDefault="00740B81" w:rsidP="00740B81">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shd w:val="clear" w:color="auto" w:fill="FFFFFF"/>
              </w:rPr>
              <w:t>5.3. Procesuālo darbību, kurai notek termiņš, var izpildīt termiņa pēdējā dienā līdz pulksten divdesmit četriem. Ja termiņa pēdējā diena ir sestdien</w:t>
            </w:r>
            <w:r w:rsidR="006A4984">
              <w:rPr>
                <w:rFonts w:ascii="Bookman Old Style" w:hAnsi="Bookman Old Style" w:cs="Times New Roman"/>
                <w:sz w:val="20"/>
                <w:szCs w:val="20"/>
                <w:shd w:val="clear" w:color="auto" w:fill="FFFFFF"/>
              </w:rPr>
              <w:t>a, svētdiena vai likumā noteiktā</w:t>
            </w:r>
            <w:r w:rsidRPr="00B055F8">
              <w:rPr>
                <w:rFonts w:ascii="Bookman Old Style" w:hAnsi="Bookman Old Style" w:cs="Times New Roman"/>
                <w:sz w:val="20"/>
                <w:szCs w:val="20"/>
                <w:shd w:val="clear" w:color="auto" w:fill="FFFFFF"/>
              </w:rPr>
              <w:t xml:space="preserve"> svētku diena, par termiņa pēdējo dienu skaitāma nākamā darba diena.</w:t>
            </w:r>
          </w:p>
          <w:p w:rsidR="00740B81" w:rsidRPr="00740B81" w:rsidRDefault="00740B81" w:rsidP="00740B81">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shd w:val="clear" w:color="auto" w:fill="FFFFFF"/>
              </w:rPr>
              <w:t xml:space="preserve">5.4. Nokavētos procesuālos termiņus pēc puses pieteikuma var atjaunot šķīrējtiesa, ja tā atzīst nokavēšanas iemeslus par attaisnojošiem. Atjaunojot nokavēto termiņu, šķīrējtiesa </w:t>
            </w:r>
            <w:r w:rsidRPr="00B055F8">
              <w:rPr>
                <w:rFonts w:ascii="Bookman Old Style" w:hAnsi="Bookman Old Style" w:cs="Times New Roman"/>
                <w:sz w:val="20"/>
                <w:szCs w:val="20"/>
                <w:shd w:val="clear" w:color="auto" w:fill="FFFFFF"/>
              </w:rPr>
              <w:lastRenderedPageBreak/>
              <w:t>vienlaikus atļauj izpildīt nokavēto procesuālo darbību.</w:t>
            </w:r>
          </w:p>
        </w:tc>
      </w:tr>
      <w:tr w:rsidR="00740B81" w:rsidTr="00452346">
        <w:tc>
          <w:tcPr>
            <w:tcW w:w="9016" w:type="dxa"/>
          </w:tcPr>
          <w:p w:rsidR="00740B81" w:rsidRPr="00740B81" w:rsidRDefault="00740B81" w:rsidP="00740B81">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lastRenderedPageBreak/>
              <w:t>6.ŠĶĪRĒJTIESAS PROCESA UZSĀKŠANA</w:t>
            </w:r>
          </w:p>
        </w:tc>
      </w:tr>
      <w:tr w:rsidR="00740B81" w:rsidTr="00452346">
        <w:tc>
          <w:tcPr>
            <w:tcW w:w="9016" w:type="dxa"/>
          </w:tcPr>
          <w:p w:rsidR="00740B81" w:rsidRPr="00B055F8" w:rsidRDefault="00740B81" w:rsidP="00740B81">
            <w:pPr>
              <w:pStyle w:val="NormalWeb"/>
              <w:shd w:val="clear" w:color="auto" w:fill="FFFFFF"/>
              <w:spacing w:before="0" w:beforeAutospacing="0" w:after="0" w:afterAutospacing="0"/>
              <w:ind w:left="29"/>
              <w:rPr>
                <w:rFonts w:ascii="Bookman Old Style" w:hAnsi="Bookman Old Style" w:cs="Times New Roman"/>
                <w:lang w:val="lv-LV" w:eastAsia="lv-LV"/>
              </w:rPr>
            </w:pPr>
            <w:r w:rsidRPr="00B055F8">
              <w:rPr>
                <w:rFonts w:ascii="Bookman Old Style" w:hAnsi="Bookman Old Style" w:cs="Times New Roman"/>
                <w:lang w:val="lv-LV"/>
              </w:rPr>
              <w:t xml:space="preserve">6.1. </w:t>
            </w:r>
            <w:r w:rsidRPr="00B055F8">
              <w:rPr>
                <w:rFonts w:ascii="Bookman Old Style" w:hAnsi="Bookman Old Style" w:cs="Times New Roman"/>
                <w:lang w:val="lv-LV" w:eastAsia="lv-LV"/>
              </w:rPr>
              <w:t>Šķīrējtiesas process uzsākas ar prasības pieteikuma iesniegšanas brīdi.</w:t>
            </w:r>
          </w:p>
          <w:p w:rsidR="00740B81" w:rsidRPr="00B055F8" w:rsidRDefault="00740B81" w:rsidP="00740B81">
            <w:pPr>
              <w:pStyle w:val="NormalWeb"/>
              <w:shd w:val="clear" w:color="auto" w:fill="FFFFFF"/>
              <w:spacing w:before="0" w:beforeAutospacing="0" w:after="0" w:afterAutospacing="0"/>
              <w:ind w:left="29"/>
              <w:rPr>
                <w:rFonts w:ascii="Bookman Old Style" w:hAnsi="Bookman Old Style" w:cs="Times New Roman"/>
                <w:lang w:val="lv-LV" w:eastAsia="lv-LV"/>
              </w:rPr>
            </w:pPr>
            <w:r w:rsidRPr="00B055F8">
              <w:rPr>
                <w:rFonts w:ascii="Bookman Old Style" w:hAnsi="Bookman Old Style" w:cs="Times New Roman"/>
                <w:lang w:val="lv-LV" w:eastAsia="lv-LV"/>
              </w:rPr>
              <w:t>6.2.</w:t>
            </w:r>
            <w:r w:rsidRPr="00B055F8">
              <w:rPr>
                <w:rFonts w:ascii="Bookman Old Style" w:hAnsi="Bookman Old Style" w:cs="Times New Roman"/>
                <w:lang w:val="lv-LV"/>
              </w:rPr>
              <w:t>Prasības pieteikumu šķīrējtiesai iesniedz rakstveidā, valodā, kura paredzēta šķīrējtiesas līgumā.</w:t>
            </w:r>
          </w:p>
          <w:p w:rsidR="00740B81" w:rsidRPr="00B055F8" w:rsidRDefault="00740B81" w:rsidP="00740B81">
            <w:pPr>
              <w:pStyle w:val="NormalWeb"/>
              <w:shd w:val="clear" w:color="auto" w:fill="FFFFFF"/>
              <w:spacing w:before="0" w:beforeAutospacing="0" w:after="0" w:afterAutospacing="0"/>
              <w:ind w:left="29"/>
              <w:rPr>
                <w:rFonts w:ascii="Bookman Old Style" w:hAnsi="Bookman Old Style" w:cs="Times New Roman"/>
                <w:lang w:val="lv-LV" w:eastAsia="lv-LV"/>
              </w:rPr>
            </w:pPr>
            <w:r w:rsidRPr="00B055F8">
              <w:rPr>
                <w:rFonts w:ascii="Bookman Old Style" w:hAnsi="Bookman Old Style" w:cs="Times New Roman"/>
                <w:lang w:val="lv-LV" w:eastAsia="lv-LV"/>
              </w:rPr>
              <w:t>6.3.</w:t>
            </w:r>
            <w:r w:rsidRPr="00B055F8">
              <w:rPr>
                <w:rFonts w:ascii="Bookman Old Style" w:hAnsi="Bookman Old Style" w:cs="Times New Roman"/>
                <w:color w:val="444444"/>
                <w:lang w:val="lv-LV"/>
              </w:rPr>
              <w:t xml:space="preserve"> </w:t>
            </w:r>
            <w:r w:rsidRPr="00B055F8">
              <w:rPr>
                <w:rFonts w:ascii="Bookman Old Style" w:hAnsi="Bookman Old Style" w:cs="Times New Roman"/>
                <w:color w:val="444444"/>
                <w:lang w:val="lv-LV" w:eastAsia="lv-LV"/>
              </w:rPr>
              <w:t>Prasības pieteikumā norāda:</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6.3.1.prasītāja vārdu, uzvārdu, personas kodu, deklarēto dzīvesvietu, bet, ja tādas nav, - dzīvesvietu; juridiskajai personai - tās nosaukumu, reģistrācijas numuru un juridisko adresi; prasītājs var norādīt savu tālruņa numuru vai elektroniskā pasta adresi, ja piekrīt saziņai ar šķīrējtiesu izmantot tālruni vai elektronisko pastu;</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6.3.2.atbildētāja vārdu, uzvārdu, personas kodu, deklarēto dzīvesvietu un deklarācijā norādīto papildu adresi, bet, ja tādas nav, - dzīvesvietu; juridiskajai personai - tās nosaukumu, reģistrācijas numuru un juridisko adresi. Atbildētāja  personas kodu vai reģistrācijas numuru norāda, ja tas ir zināms;</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6.3.3.ja prasību ceļ pārstāvis, - prasītāja pārstāvja vārdu, uzvārdu, personas kodu un adresi saziņai ar šķīrējtiesu; juridiskajai personai - tās nosaukumu, reģistrācijas numuru un juridisko adresi;</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6.3.4.prasībās par naudas summas piedziņu – kredītiestādes nosaukumu un tā konta numuru, kurā veicama samaksa, ja šāds konts ir;</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6.3.5.prasības priekšmetu, summu, prasības summas aprēķinu;</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6.3.6.prasības pamatu un pierādījumus, kas to apstiprina;</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6.3.7.prasītāja prasījumus;</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6.3.8.pievienoto dokumentu sarakstu;</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6.3.9.citas ziņas, ja tās nepieciešamas lietas izskatīšanai.</w:t>
            </w:r>
          </w:p>
          <w:p w:rsidR="00740B81" w:rsidRPr="00B055F8" w:rsidRDefault="00740B81" w:rsidP="00740B81">
            <w:pPr>
              <w:pStyle w:val="NormalWeb"/>
              <w:spacing w:before="0" w:beforeAutospacing="0" w:after="0" w:afterAutospacing="0"/>
              <w:ind w:left="29"/>
              <w:jc w:val="both"/>
              <w:textAlignment w:val="baseline"/>
              <w:rPr>
                <w:rFonts w:ascii="Bookman Old Style" w:hAnsi="Bookman Old Style" w:cs="Times New Roman"/>
                <w:color w:val="444444"/>
                <w:lang w:val="lv-LV"/>
              </w:rPr>
            </w:pPr>
            <w:r w:rsidRPr="00B055F8">
              <w:rPr>
                <w:rFonts w:ascii="Bookman Old Style" w:hAnsi="Bookman Old Style" w:cs="Times New Roman"/>
                <w:lang w:val="lv-LV"/>
              </w:rPr>
              <w:t>6.4.Prasības pieteikumam pievieno: </w:t>
            </w:r>
          </w:p>
          <w:p w:rsidR="00740B81" w:rsidRPr="00B055F8" w:rsidRDefault="00740B81" w:rsidP="00C50402">
            <w:pPr>
              <w:pStyle w:val="NormalWeb"/>
              <w:spacing w:before="0" w:beforeAutospacing="0" w:after="0" w:afterAutospacing="0"/>
              <w:ind w:left="313"/>
              <w:jc w:val="both"/>
              <w:textAlignment w:val="baseline"/>
              <w:rPr>
                <w:rFonts w:ascii="Bookman Old Style" w:hAnsi="Bookman Old Style" w:cs="Times New Roman"/>
                <w:color w:val="444444"/>
                <w:lang w:val="lv-LV"/>
              </w:rPr>
            </w:pPr>
            <w:r w:rsidRPr="00B055F8">
              <w:rPr>
                <w:rFonts w:ascii="Bookman Old Style" w:hAnsi="Bookman Old Style" w:cs="Times New Roman"/>
                <w:color w:val="444444"/>
                <w:lang w:val="lv-LV"/>
              </w:rPr>
              <w:t>6.4.1. šķīrējtiesas līgumu, ja vien  tas nav ietverts līgumā, kura sakarā radies strīds;</w:t>
            </w:r>
          </w:p>
          <w:p w:rsidR="00740B81" w:rsidRPr="00740B81" w:rsidRDefault="00740B81" w:rsidP="00C50402">
            <w:pPr>
              <w:pStyle w:val="NormalWeb"/>
              <w:spacing w:before="0" w:beforeAutospacing="0" w:after="0" w:afterAutospacing="0"/>
              <w:ind w:left="313"/>
              <w:jc w:val="both"/>
              <w:textAlignment w:val="baseline"/>
              <w:rPr>
                <w:rFonts w:ascii="Bookman Old Style" w:hAnsi="Bookman Old Style" w:cs="Times New Roman"/>
                <w:color w:val="444444"/>
                <w:lang w:val="lv-LV"/>
              </w:rPr>
            </w:pPr>
            <w:r w:rsidRPr="00740B81">
              <w:rPr>
                <w:rFonts w:ascii="Bookman Old Style" w:hAnsi="Bookman Old Style" w:cs="Times New Roman"/>
                <w:color w:val="444444"/>
                <w:lang w:val="lv-LV"/>
              </w:rPr>
              <w:t>6.4.2. līgumu, kura sakarā radies strīds;</w:t>
            </w:r>
          </w:p>
          <w:p w:rsidR="00740B81" w:rsidRPr="00740B81" w:rsidRDefault="00740B81" w:rsidP="00C50402">
            <w:pPr>
              <w:pStyle w:val="NormalWeb"/>
              <w:spacing w:before="0" w:beforeAutospacing="0" w:after="0" w:afterAutospacing="0"/>
              <w:ind w:left="313"/>
              <w:jc w:val="both"/>
              <w:textAlignment w:val="baseline"/>
              <w:rPr>
                <w:rFonts w:ascii="Bookman Old Style" w:hAnsi="Bookman Old Style" w:cs="Times New Roman"/>
                <w:color w:val="444444"/>
                <w:lang w:val="lv-LV"/>
              </w:rPr>
            </w:pPr>
            <w:r w:rsidRPr="00740B81">
              <w:rPr>
                <w:rFonts w:ascii="Bookman Old Style" w:hAnsi="Bookman Old Style" w:cs="Times New Roman"/>
                <w:color w:val="444444"/>
                <w:lang w:val="lv-LV"/>
              </w:rPr>
              <w:t>6.4.3. dokumentus, uz kuriem prasītājs atsaucas prasības pieteikumā;</w:t>
            </w:r>
          </w:p>
          <w:p w:rsidR="00740B81" w:rsidRPr="00B055F8" w:rsidRDefault="00740B81" w:rsidP="00C50402">
            <w:pPr>
              <w:widowControl/>
              <w:ind w:left="313"/>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6.4.4.prasības pieteikuma norakstus pārējiem šķīrējtiesas procesa dalībniekiem;</w:t>
            </w:r>
          </w:p>
          <w:p w:rsidR="00740B81" w:rsidRPr="00B055F8" w:rsidRDefault="00740B81" w:rsidP="00C50402">
            <w:pPr>
              <w:widowControl/>
              <w:ind w:left="313"/>
              <w:jc w:val="both"/>
              <w:textAlignment w:val="baseline"/>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color w:val="444444"/>
                <w:sz w:val="20"/>
                <w:szCs w:val="20"/>
                <w:lang w:bidi="ar-SA"/>
              </w:rPr>
              <w:t>6.4.5.dokumentu, kas apliecina šķīrējtiesas procesa izdevumu</w:t>
            </w:r>
            <w:r w:rsidR="004E7F7F">
              <w:rPr>
                <w:rFonts w:ascii="Bookman Old Style" w:eastAsia="Times New Roman" w:hAnsi="Bookman Old Style" w:cs="Times New Roman"/>
                <w:color w:val="444444"/>
                <w:sz w:val="20"/>
                <w:szCs w:val="20"/>
                <w:lang w:bidi="ar-SA"/>
              </w:rPr>
              <w:t>s</w:t>
            </w:r>
            <w:r w:rsidRPr="00B055F8">
              <w:rPr>
                <w:rFonts w:ascii="Bookman Old Style" w:eastAsia="Times New Roman" w:hAnsi="Bookman Old Style" w:cs="Times New Roman"/>
                <w:color w:val="444444"/>
                <w:sz w:val="20"/>
                <w:szCs w:val="20"/>
                <w:lang w:bidi="ar-SA"/>
              </w:rPr>
              <w:t xml:space="preserve"> - ar strīda izskatīšanu saistītās maksas un šķīrējtiesnešu honorāra samaksu, </w:t>
            </w:r>
            <w:r w:rsidR="004E7F7F">
              <w:rPr>
                <w:rFonts w:ascii="Bookman Old Style" w:hAnsi="Bookman Old Style" w:cs="Times New Roman"/>
                <w:sz w:val="20"/>
                <w:szCs w:val="20"/>
              </w:rPr>
              <w:t>saskaņā ar šī</w:t>
            </w:r>
            <w:r w:rsidRPr="00B055F8">
              <w:rPr>
                <w:rFonts w:ascii="Bookman Old Style" w:hAnsi="Bookman Old Style" w:cs="Times New Roman"/>
                <w:sz w:val="20"/>
                <w:szCs w:val="20"/>
              </w:rPr>
              <w:t xml:space="preserve"> reglamenta</w:t>
            </w:r>
            <w:r w:rsidR="004E7F7F">
              <w:rPr>
                <w:rFonts w:ascii="Bookman Old Style" w:hAnsi="Bookman Old Style"/>
                <w:sz w:val="20"/>
                <w:szCs w:val="20"/>
              </w:rPr>
              <w:t xml:space="preserve"> pielikumu</w:t>
            </w:r>
            <w:r w:rsidRPr="00B055F8">
              <w:rPr>
                <w:rFonts w:ascii="Bookman Old Style" w:hAnsi="Bookman Old Style"/>
                <w:sz w:val="20"/>
                <w:szCs w:val="20"/>
              </w:rPr>
              <w:t xml:space="preserve"> Nr.2.</w:t>
            </w:r>
          </w:p>
          <w:p w:rsidR="00740B81" w:rsidRPr="00B055F8" w:rsidRDefault="00740B81" w:rsidP="00740B81">
            <w:pPr>
              <w:widowControl/>
              <w:ind w:left="29"/>
              <w:jc w:val="both"/>
              <w:textAlignment w:val="baseline"/>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6.5.Ja prasību prasītāja vārdā ceļ pārstāvis, prasības pieteikumam pievienojama pilnvara vai cits dokuments, kas apliecina pārstāvja pilnvarojumu celt prasību.</w:t>
            </w:r>
          </w:p>
          <w:p w:rsidR="00740B81" w:rsidRPr="00740B81" w:rsidRDefault="00740B81" w:rsidP="00740B81">
            <w:pPr>
              <w:widowControl/>
              <w:ind w:left="29"/>
              <w:jc w:val="both"/>
              <w:textAlignment w:val="baseline"/>
              <w:rPr>
                <w:rFonts w:ascii="Bookman Old Style" w:hAnsi="Bookman Old Style" w:cs="Times New Roman"/>
                <w:color w:val="444444"/>
                <w:sz w:val="20"/>
                <w:szCs w:val="20"/>
              </w:rPr>
            </w:pPr>
            <w:r w:rsidRPr="00B055F8">
              <w:rPr>
                <w:rFonts w:ascii="Bookman Old Style" w:eastAsia="Times New Roman" w:hAnsi="Bookman Old Style" w:cs="Times New Roman"/>
                <w:sz w:val="20"/>
                <w:szCs w:val="20"/>
                <w:lang w:bidi="ar-SA"/>
              </w:rPr>
              <w:t>6.6.</w:t>
            </w:r>
            <w:r w:rsidRPr="00B055F8">
              <w:rPr>
                <w:rFonts w:ascii="Bookman Old Style" w:hAnsi="Bookman Old Style" w:cs="Times New Roman"/>
                <w:color w:val="444444"/>
                <w:sz w:val="20"/>
                <w:szCs w:val="20"/>
              </w:rPr>
              <w:t xml:space="preserve"> Ja prasības pieteikums un tam pievienotie dokumenti neatbilst reglamenta </w:t>
            </w:r>
            <w:r w:rsidR="00D61841">
              <w:rPr>
                <w:rFonts w:ascii="Bookman Old Style" w:hAnsi="Bookman Old Style" w:cs="Times New Roman"/>
                <w:color w:val="444444"/>
                <w:sz w:val="20"/>
                <w:szCs w:val="20"/>
              </w:rPr>
              <w:t>prasībām, šķīrējtiesas priekšsēdētājs</w:t>
            </w:r>
            <w:r w:rsidRPr="00B055F8">
              <w:rPr>
                <w:rFonts w:ascii="Bookman Old Style" w:hAnsi="Bookman Old Style" w:cs="Times New Roman"/>
                <w:color w:val="444444"/>
                <w:sz w:val="20"/>
                <w:szCs w:val="20"/>
              </w:rPr>
              <w:t xml:space="preserve"> par to informē iesniedzēju, dodot tam laiku novērst trūkumus. Šajā laikā prasības pieteikums tiek atstāts bez virzības. Ja šķīrējtiesas prezidija noteiktajā termiņā trūkumi tiek novērsti, prasības pieteikums tiek uzskatīts par iesniegtu un tiek uzsākts šķīrējtiesas pr</w:t>
            </w:r>
            <w:r w:rsidR="00D61841">
              <w:rPr>
                <w:rFonts w:ascii="Bookman Old Style" w:hAnsi="Bookman Old Style" w:cs="Times New Roman"/>
                <w:color w:val="444444"/>
                <w:sz w:val="20"/>
                <w:szCs w:val="20"/>
              </w:rPr>
              <w:t xml:space="preserve">ocess. Ja šķīrējtiesas priekšsēdētāja </w:t>
            </w:r>
            <w:r w:rsidRPr="00B055F8">
              <w:rPr>
                <w:rFonts w:ascii="Bookman Old Style" w:hAnsi="Bookman Old Style" w:cs="Times New Roman"/>
                <w:color w:val="444444"/>
                <w:sz w:val="20"/>
                <w:szCs w:val="20"/>
              </w:rPr>
              <w:t>noteiktajā termiņā trūkumi netiek novērsti,</w:t>
            </w:r>
            <w:r w:rsidR="00D61841">
              <w:rPr>
                <w:rFonts w:ascii="Bookman Old Style" w:hAnsi="Bookman Old Style" w:cs="Times New Roman"/>
                <w:color w:val="444444"/>
                <w:sz w:val="20"/>
                <w:szCs w:val="20"/>
              </w:rPr>
              <w:t xml:space="preserve"> prasības pieteikums tiek atgriezts </w:t>
            </w:r>
            <w:r w:rsidRPr="00B055F8">
              <w:rPr>
                <w:rFonts w:ascii="Bookman Old Style" w:hAnsi="Bookman Old Style" w:cs="Times New Roman"/>
                <w:color w:val="444444"/>
                <w:sz w:val="20"/>
                <w:szCs w:val="20"/>
              </w:rPr>
              <w:t>bez izskatīšanas.</w:t>
            </w:r>
          </w:p>
        </w:tc>
      </w:tr>
      <w:tr w:rsidR="00740B81" w:rsidRPr="00740B81" w:rsidTr="00452346">
        <w:tc>
          <w:tcPr>
            <w:tcW w:w="9016" w:type="dxa"/>
          </w:tcPr>
          <w:p w:rsidR="00740B81" w:rsidRPr="00740B81" w:rsidRDefault="00740B81" w:rsidP="00740B81">
            <w:pPr>
              <w:widowControl/>
              <w:ind w:left="-567"/>
              <w:jc w:val="center"/>
              <w:textAlignment w:val="baseline"/>
              <w:rPr>
                <w:rFonts w:ascii="Bookman Old Style" w:hAnsi="Bookman Old Style" w:cs="Times New Roman"/>
                <w:i/>
                <w:color w:val="444444"/>
                <w:sz w:val="20"/>
                <w:szCs w:val="20"/>
              </w:rPr>
            </w:pPr>
            <w:r w:rsidRPr="00740B81">
              <w:rPr>
                <w:rFonts w:ascii="Bookman Old Style" w:eastAsia="Times New Roman" w:hAnsi="Bookman Old Style" w:cs="Times New Roman"/>
                <w:b/>
                <w:i/>
                <w:sz w:val="20"/>
                <w:szCs w:val="20"/>
                <w:lang w:bidi="ar-SA"/>
              </w:rPr>
              <w:t>7.</w:t>
            </w:r>
            <w:r w:rsidRPr="00740B81">
              <w:rPr>
                <w:rFonts w:ascii="Bookman Old Style" w:eastAsia="Times New Roman" w:hAnsi="Bookman Old Style" w:cs="Times New Roman"/>
                <w:b/>
                <w:bCs/>
                <w:i/>
                <w:sz w:val="20"/>
                <w:szCs w:val="20"/>
                <w:bdr w:val="none" w:sz="0" w:space="0" w:color="auto" w:frame="1"/>
                <w:lang w:bidi="ar-SA"/>
              </w:rPr>
              <w:t>P</w:t>
            </w:r>
            <w:r>
              <w:rPr>
                <w:rFonts w:ascii="Bookman Old Style" w:eastAsia="Times New Roman" w:hAnsi="Bookman Old Style" w:cs="Times New Roman"/>
                <w:b/>
                <w:bCs/>
                <w:i/>
                <w:sz w:val="20"/>
                <w:szCs w:val="20"/>
                <w:bdr w:val="none" w:sz="0" w:space="0" w:color="auto" w:frame="1"/>
                <w:lang w:bidi="ar-SA"/>
              </w:rPr>
              <w:t>AZIŅOJUMS PAR PROCESA UZSĀKŠANU</w:t>
            </w:r>
          </w:p>
        </w:tc>
      </w:tr>
      <w:tr w:rsidR="00740B81" w:rsidTr="00452346">
        <w:tc>
          <w:tcPr>
            <w:tcW w:w="9016" w:type="dxa"/>
          </w:tcPr>
          <w:p w:rsidR="00740B81" w:rsidRPr="00B055F8" w:rsidRDefault="00740B81" w:rsidP="00740B81">
            <w:pPr>
              <w:widowControl/>
              <w:ind w:left="29"/>
              <w:jc w:val="both"/>
              <w:textAlignment w:val="baseline"/>
              <w:rPr>
                <w:rFonts w:ascii="Bookman Old Style" w:hAnsi="Bookman Old Style" w:cs="Times New Roman"/>
                <w:sz w:val="20"/>
                <w:szCs w:val="20"/>
              </w:rPr>
            </w:pPr>
            <w:r w:rsidRPr="00B055F8">
              <w:rPr>
                <w:rFonts w:ascii="Bookman Old Style" w:eastAsia="Times New Roman" w:hAnsi="Bookman Old Style" w:cs="Times New Roman"/>
                <w:color w:val="444444"/>
                <w:sz w:val="20"/>
                <w:szCs w:val="20"/>
                <w:lang w:bidi="ar-SA"/>
              </w:rPr>
              <w:t xml:space="preserve">7.1.Ja prasības pieteikums un tam pievienotie dokumenti atbilst reglamenta prasībām, šķīrējtiesas priekšsēdētājs nekavējoties  nosūta atbildētājam paziņojumu par šķīrējtiesas procesa uzsākšanu un prasības pieteikuma norakstu, piedāvājot atbildētājam </w:t>
            </w:r>
            <w:r>
              <w:rPr>
                <w:rFonts w:ascii="Bookman Old Style" w:hAnsi="Bookman Old Style" w:cs="Times New Roman"/>
                <w:sz w:val="20"/>
                <w:szCs w:val="20"/>
              </w:rPr>
              <w:t xml:space="preserve">15 </w:t>
            </w:r>
            <w:r w:rsidRPr="00B055F8">
              <w:rPr>
                <w:rFonts w:ascii="Bookman Old Style" w:hAnsi="Bookman Old Style" w:cs="Times New Roman"/>
                <w:sz w:val="20"/>
                <w:szCs w:val="20"/>
              </w:rPr>
              <w:t>dienu laikā no šī paziņo</w:t>
            </w:r>
            <w:r w:rsidR="00BD340A">
              <w:rPr>
                <w:rFonts w:ascii="Bookman Old Style" w:hAnsi="Bookman Old Style" w:cs="Times New Roman"/>
                <w:sz w:val="20"/>
                <w:szCs w:val="20"/>
              </w:rPr>
              <w:t>juma saņemšanas dienas, iesniegt Šķīrējtiesai atsauksmi</w:t>
            </w:r>
            <w:r w:rsidRPr="00B055F8">
              <w:rPr>
                <w:rFonts w:ascii="Bookman Old Style" w:hAnsi="Bookman Old Style" w:cs="Times New Roman"/>
                <w:sz w:val="20"/>
                <w:szCs w:val="20"/>
              </w:rPr>
              <w:t xml:space="preserve"> uz prasību.</w:t>
            </w:r>
          </w:p>
          <w:p w:rsidR="00740B81" w:rsidRPr="00740B81" w:rsidRDefault="00740B81" w:rsidP="00740B81">
            <w:pPr>
              <w:pStyle w:val="NormalWeb"/>
              <w:shd w:val="clear" w:color="auto" w:fill="FFFFFF"/>
              <w:spacing w:before="0" w:beforeAutospacing="0" w:after="0" w:afterAutospacing="0"/>
              <w:ind w:left="29"/>
              <w:jc w:val="both"/>
              <w:rPr>
                <w:rFonts w:ascii="Bookman Old Style" w:hAnsi="Bookman Old Style" w:cs="Times New Roman"/>
                <w:lang w:val="lv-LV"/>
              </w:rPr>
            </w:pPr>
            <w:r w:rsidRPr="00740B81">
              <w:rPr>
                <w:rFonts w:ascii="Bookman Old Style" w:hAnsi="Bookman Old Style" w:cs="Times New Roman"/>
                <w:lang w:val="lv-LV"/>
              </w:rPr>
              <w:t>7.2. Ja šķīrējtiesas līgumā nav noteikta šķīrējtiesas procesa kārtība šķīrējtiesas priekšsēdētājs izlemj par šķīrējtiesas tiesneša (-</w:t>
            </w:r>
            <w:proofErr w:type="spellStart"/>
            <w:r w:rsidRPr="00740B81">
              <w:rPr>
                <w:rFonts w:ascii="Bookman Old Style" w:hAnsi="Bookman Old Style" w:cs="Times New Roman"/>
                <w:lang w:val="lv-LV"/>
              </w:rPr>
              <w:t>šu</w:t>
            </w:r>
            <w:proofErr w:type="spellEnd"/>
            <w:r w:rsidRPr="00740B81">
              <w:rPr>
                <w:rFonts w:ascii="Bookman Old Style" w:hAnsi="Bookman Old Style" w:cs="Times New Roman"/>
                <w:lang w:val="lv-LV"/>
              </w:rPr>
              <w:t xml:space="preserve">) iecelšanu un šķīrējtiesas procesa veikšanas vietu, kā arī citus nepieciešamus procesuālos jautājumus, </w:t>
            </w:r>
            <w:r w:rsidRPr="00740B81">
              <w:rPr>
                <w:rFonts w:ascii="Bookman Old Style" w:hAnsi="Bookman Old Style" w:cs="Times New Roman"/>
                <w:color w:val="444444"/>
                <w:lang w:val="lv-LV"/>
              </w:rPr>
              <w:t xml:space="preserve">piedāvājot atbildētājam </w:t>
            </w:r>
            <w:r w:rsidRPr="00740B81">
              <w:rPr>
                <w:rFonts w:ascii="Bookman Old Style" w:hAnsi="Bookman Old Style" w:cs="Times New Roman"/>
                <w:lang w:val="lv-LV"/>
              </w:rPr>
              <w:t>15 dienu laikā no šī paziņo</w:t>
            </w:r>
            <w:r w:rsidR="00557185">
              <w:rPr>
                <w:rFonts w:ascii="Bookman Old Style" w:hAnsi="Bookman Old Style" w:cs="Times New Roman"/>
                <w:lang w:val="lv-LV"/>
              </w:rPr>
              <w:t>juma saņemšanas dienas, iesniegt</w:t>
            </w:r>
            <w:r w:rsidRPr="00740B81">
              <w:rPr>
                <w:rFonts w:ascii="Bookman Old Style" w:hAnsi="Bookman Old Style" w:cs="Times New Roman"/>
                <w:lang w:val="lv-LV"/>
              </w:rPr>
              <w:t xml:space="preserve"> Šķīrējtiesai pamatotus iebildumus pret šo pieņemto procesuālo lēmumu.</w:t>
            </w:r>
          </w:p>
        </w:tc>
      </w:tr>
      <w:tr w:rsidR="00740B81" w:rsidTr="00452346">
        <w:tc>
          <w:tcPr>
            <w:tcW w:w="9016" w:type="dxa"/>
          </w:tcPr>
          <w:p w:rsidR="00740B81" w:rsidRPr="00740B81" w:rsidRDefault="00740B81" w:rsidP="00740B81">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t>8.</w:t>
            </w:r>
            <w:r>
              <w:rPr>
                <w:rFonts w:ascii="Bookman Old Style" w:hAnsi="Bookman Old Style" w:cs="Times New Roman"/>
                <w:b/>
                <w:i/>
                <w:sz w:val="20"/>
                <w:szCs w:val="20"/>
              </w:rPr>
              <w:t>ATSAU</w:t>
            </w:r>
            <w:r w:rsidRPr="00B055F8">
              <w:rPr>
                <w:rFonts w:ascii="Bookman Old Style" w:hAnsi="Bookman Old Style" w:cs="Times New Roman"/>
                <w:b/>
                <w:i/>
                <w:sz w:val="20"/>
                <w:szCs w:val="20"/>
              </w:rPr>
              <w:t>KSME UZ PRASĪBU</w:t>
            </w:r>
          </w:p>
        </w:tc>
      </w:tr>
      <w:tr w:rsidR="00740B81" w:rsidTr="00452346">
        <w:tc>
          <w:tcPr>
            <w:tcW w:w="9016" w:type="dxa"/>
          </w:tcPr>
          <w:p w:rsidR="00740B81" w:rsidRPr="00B055F8" w:rsidRDefault="00740B81" w:rsidP="00740B81">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8.1.</w:t>
            </w:r>
            <w:r w:rsidRPr="00B055F8">
              <w:rPr>
                <w:rFonts w:ascii="Bookman Old Style" w:eastAsia="Times New Roman" w:hAnsi="Bookman Old Style" w:cs="Times New Roman"/>
                <w:color w:val="444444"/>
                <w:sz w:val="20"/>
                <w:szCs w:val="20"/>
                <w:lang w:bidi="ar-SA"/>
              </w:rPr>
              <w:t>Atbildētājs savā atsauksmē norāda:</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8.1.1.vai viņš atzīst prasību pilnīgi vai kādā tās daļā;</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8.1.2.savus iebildumus pret prasību;</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8.1.3.apstākļus, ar kuriem viņš pamato savus iebildumus, un pierādījumus, kas tos apstiprina;</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8.1.4.citus apstākļus, kurus viņš uzskata par nozīmīgiem lietas izskatīšanā,</w:t>
            </w:r>
          </w:p>
          <w:p w:rsidR="00740B81" w:rsidRPr="00B055F8" w:rsidRDefault="00740B81" w:rsidP="00C50402">
            <w:pPr>
              <w:widowControl/>
              <w:ind w:left="313"/>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8.1.5.savu  tālruņa numuru vai elektroniskā pasta adresi, ja piekrīt saziņai ar šķīrējtiesu izmantot tālruni vai elektronisko pastu.</w:t>
            </w:r>
          </w:p>
          <w:p w:rsidR="00740B81" w:rsidRPr="00B055F8" w:rsidRDefault="00740B81" w:rsidP="00740B81">
            <w:pPr>
              <w:widowControl/>
              <w:ind w:left="29"/>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lastRenderedPageBreak/>
              <w:t>8.2.Atbildētājam atsauksmei jāpievieno dokumenti, uz kuriem atbildētājs atsaucas  savā atsauksmē.</w:t>
            </w:r>
          </w:p>
          <w:p w:rsidR="00740B81" w:rsidRPr="00B055F8" w:rsidRDefault="00740B81" w:rsidP="00740B81">
            <w:pPr>
              <w:widowControl/>
              <w:ind w:left="29"/>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8.3.Atsauksmei jāpievieno atsauksmes noraksti pārējiem šķīrējtiesas procesa dalībniekiem.</w:t>
            </w:r>
          </w:p>
          <w:p w:rsidR="00740B81" w:rsidRPr="00B055F8" w:rsidRDefault="00740B81" w:rsidP="00740B81">
            <w:pPr>
              <w:widowControl/>
              <w:ind w:left="29"/>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 xml:space="preserve">8.4. </w:t>
            </w:r>
            <w:r w:rsidRPr="00B055F8">
              <w:rPr>
                <w:rFonts w:ascii="Bookman Old Style" w:hAnsi="Bookman Old Style" w:cs="Times New Roman"/>
                <w:sz w:val="20"/>
                <w:szCs w:val="20"/>
                <w:shd w:val="clear" w:color="auto" w:fill="FFFFFF"/>
              </w:rPr>
              <w:t xml:space="preserve">Pēc atsauksmes saņemšanas šķīrējtiesas nosūta to </w:t>
            </w:r>
            <w:r w:rsidRPr="00B055F8">
              <w:rPr>
                <w:rFonts w:ascii="Bookman Old Style" w:eastAsia="Times New Roman" w:hAnsi="Bookman Old Style" w:cs="Times New Roman"/>
                <w:color w:val="444444"/>
                <w:sz w:val="20"/>
                <w:szCs w:val="20"/>
                <w:lang w:bidi="ar-SA"/>
              </w:rPr>
              <w:t>pārējiem šķīrējtiesas procesa dalībniekiem</w:t>
            </w:r>
            <w:r w:rsidRPr="00B055F8">
              <w:rPr>
                <w:rFonts w:ascii="Bookman Old Style" w:hAnsi="Bookman Old Style" w:cs="Times New Roman"/>
                <w:sz w:val="20"/>
                <w:szCs w:val="20"/>
                <w:shd w:val="clear" w:color="auto" w:fill="FFFFFF"/>
              </w:rPr>
              <w:t>.</w:t>
            </w:r>
          </w:p>
        </w:tc>
      </w:tr>
      <w:tr w:rsidR="00C50402" w:rsidTr="00452346">
        <w:tc>
          <w:tcPr>
            <w:tcW w:w="9016" w:type="dxa"/>
          </w:tcPr>
          <w:p w:rsidR="00C50402" w:rsidRPr="00C50402" w:rsidRDefault="00C50402" w:rsidP="00C50402">
            <w:pPr>
              <w:pStyle w:val="NoSpacing"/>
              <w:ind w:left="-567"/>
              <w:jc w:val="center"/>
              <w:rPr>
                <w:rFonts w:ascii="Bookman Old Style" w:hAnsi="Bookman Old Style" w:cs="Times New Roman"/>
                <w:b/>
                <w:i/>
                <w:sz w:val="20"/>
                <w:szCs w:val="20"/>
              </w:rPr>
            </w:pPr>
            <w:r w:rsidRPr="00B055F8">
              <w:rPr>
                <w:rFonts w:ascii="Bookman Old Style" w:hAnsi="Bookman Old Style" w:cs="Times New Roman"/>
                <w:b/>
                <w:i/>
                <w:sz w:val="20"/>
                <w:szCs w:val="20"/>
              </w:rPr>
              <w:lastRenderedPageBreak/>
              <w:t>9. PRETPRASĪBA</w:t>
            </w:r>
          </w:p>
        </w:tc>
      </w:tr>
      <w:tr w:rsidR="00C50402" w:rsidTr="00452346">
        <w:tc>
          <w:tcPr>
            <w:tcW w:w="9016" w:type="dxa"/>
          </w:tcPr>
          <w:p w:rsidR="00C50402" w:rsidRPr="00B055F8" w:rsidRDefault="00C50402" w:rsidP="00C50402">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9.1.</w:t>
            </w:r>
            <w:r w:rsidRPr="00B055F8">
              <w:rPr>
                <w:rFonts w:ascii="Bookman Old Style" w:hAnsi="Bookman Old Style" w:cs="Times New Roman"/>
                <w:color w:val="444444"/>
                <w:sz w:val="20"/>
                <w:szCs w:val="20"/>
              </w:rPr>
              <w:t xml:space="preserve"> Atbildētājs var iesniegt pretprasību, kuru šķīrējtiesa var izšķirt kopā ar prasību, ja pretprasības priekšmets aptverts ar šķīrējtiesas līgumu.</w:t>
            </w:r>
          </w:p>
          <w:p w:rsidR="00C50402" w:rsidRPr="00B055F8" w:rsidRDefault="00C50402" w:rsidP="00C50402">
            <w:pPr>
              <w:pStyle w:val="NoSpacing"/>
              <w:ind w:left="29"/>
              <w:jc w:val="both"/>
              <w:rPr>
                <w:rFonts w:ascii="Bookman Old Style" w:hAnsi="Bookman Old Style" w:cs="Times New Roman"/>
                <w:color w:val="444444"/>
                <w:sz w:val="20"/>
                <w:szCs w:val="20"/>
              </w:rPr>
            </w:pPr>
            <w:r w:rsidRPr="00B055F8">
              <w:rPr>
                <w:rFonts w:ascii="Bookman Old Style" w:hAnsi="Bookman Old Style" w:cs="Times New Roman"/>
                <w:sz w:val="20"/>
                <w:szCs w:val="20"/>
              </w:rPr>
              <w:t>9.2.</w:t>
            </w:r>
            <w:r w:rsidRPr="00B055F8">
              <w:rPr>
                <w:rFonts w:ascii="Bookman Old Style" w:hAnsi="Bookman Old Style" w:cs="Times New Roman"/>
                <w:sz w:val="20"/>
                <w:szCs w:val="20"/>
                <w:shd w:val="clear" w:color="auto" w:fill="FFFFFF"/>
              </w:rPr>
              <w:t xml:space="preserve"> Pretprasība iesniedzama rakstveidā </w:t>
            </w:r>
            <w:r w:rsidRPr="00B055F8">
              <w:rPr>
                <w:rFonts w:ascii="Bookman Old Style" w:hAnsi="Bookman Old Style" w:cs="Times New Roman"/>
                <w:color w:val="444444"/>
                <w:sz w:val="20"/>
                <w:szCs w:val="20"/>
              </w:rPr>
              <w:t>ar norakstiem pārējiem lietas dalībniekiem.</w:t>
            </w:r>
          </w:p>
          <w:p w:rsidR="00C50402" w:rsidRPr="00B055F8" w:rsidRDefault="00C50402" w:rsidP="00C50402">
            <w:pPr>
              <w:pStyle w:val="NoSpacing"/>
              <w:ind w:left="29"/>
              <w:jc w:val="both"/>
              <w:rPr>
                <w:rFonts w:ascii="Bookman Old Style" w:hAnsi="Bookman Old Style" w:cs="Times New Roman"/>
                <w:color w:val="444444"/>
                <w:sz w:val="20"/>
                <w:szCs w:val="20"/>
              </w:rPr>
            </w:pPr>
            <w:r w:rsidRPr="00B055F8">
              <w:rPr>
                <w:rFonts w:ascii="Bookman Old Style" w:hAnsi="Bookman Old Style" w:cs="Times New Roman"/>
                <w:color w:val="444444"/>
                <w:sz w:val="20"/>
                <w:szCs w:val="20"/>
              </w:rPr>
              <w:t>9.3. Pretprasību iesniedz atbilstoši prasības pieteikuma iesniegšanas vispārīgiem noteikumiem.</w:t>
            </w:r>
          </w:p>
          <w:p w:rsidR="00C50402" w:rsidRPr="00B055F8" w:rsidRDefault="00C50402" w:rsidP="00C50402">
            <w:pPr>
              <w:pStyle w:val="NoSpacing"/>
              <w:ind w:left="29"/>
              <w:jc w:val="both"/>
              <w:rPr>
                <w:rFonts w:ascii="Bookman Old Style" w:hAnsi="Bookman Old Style" w:cs="Times New Roman"/>
                <w:color w:val="444444"/>
                <w:sz w:val="20"/>
                <w:szCs w:val="20"/>
              </w:rPr>
            </w:pPr>
            <w:r w:rsidRPr="00B055F8">
              <w:rPr>
                <w:rFonts w:ascii="Bookman Old Style" w:hAnsi="Bookman Old Style" w:cs="Times New Roman"/>
                <w:color w:val="444444"/>
                <w:sz w:val="20"/>
                <w:szCs w:val="20"/>
              </w:rPr>
              <w:t>9.4.Pretprasība var tikt iesniegta termiņā, kāds ir noteikts atsauksmes iesniegšanai.</w:t>
            </w:r>
          </w:p>
          <w:p w:rsidR="00C50402" w:rsidRPr="00B055F8" w:rsidRDefault="00C50402" w:rsidP="00C50402">
            <w:pPr>
              <w:pStyle w:val="NoSpacing"/>
              <w:ind w:left="29"/>
              <w:jc w:val="both"/>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9.5.Lēmumu par pretprasības pieņemšanu izlemj šķīrējtiesas priekšsēdētājs.</w:t>
            </w:r>
          </w:p>
          <w:p w:rsidR="00C50402" w:rsidRPr="00B055F8" w:rsidRDefault="00C50402" w:rsidP="00C50402">
            <w:pPr>
              <w:pStyle w:val="NoSpacing"/>
              <w:ind w:left="29"/>
              <w:jc w:val="both"/>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9.6.Pretprasību, ko pieņēmusi šķīrējtiesa, izskata kopā ar sākotnējo prasību.</w:t>
            </w:r>
          </w:p>
          <w:p w:rsidR="00C50402" w:rsidRPr="00C50402" w:rsidRDefault="00C50402" w:rsidP="00C50402">
            <w:pPr>
              <w:pStyle w:val="NoSpacing"/>
              <w:ind w:left="29"/>
              <w:jc w:val="both"/>
              <w:rPr>
                <w:rFonts w:ascii="Bookman Old Style" w:hAnsi="Bookman Old Style" w:cs="Times New Roman"/>
                <w:sz w:val="20"/>
                <w:szCs w:val="20"/>
              </w:rPr>
            </w:pPr>
            <w:r w:rsidRPr="00B055F8">
              <w:rPr>
                <w:rFonts w:ascii="Bookman Old Style" w:eastAsia="Times New Roman" w:hAnsi="Bookman Old Style" w:cs="Times New Roman"/>
                <w:sz w:val="20"/>
                <w:szCs w:val="20"/>
                <w:lang w:bidi="ar-SA"/>
              </w:rPr>
              <w:t>9</w:t>
            </w:r>
            <w:r w:rsidRPr="00B055F8">
              <w:rPr>
                <w:rFonts w:ascii="Bookman Old Style" w:hAnsi="Bookman Old Style" w:cs="Times New Roman"/>
                <w:sz w:val="20"/>
                <w:szCs w:val="20"/>
              </w:rPr>
              <w:t xml:space="preserve">.7. Ja ar pretprasību tiek palielināts </w:t>
            </w:r>
            <w:r w:rsidRPr="00B055F8">
              <w:rPr>
                <w:rFonts w:ascii="Bookman Old Style" w:eastAsia="Times New Roman" w:hAnsi="Bookman Old Style" w:cs="Times New Roman"/>
                <w:color w:val="444444"/>
                <w:sz w:val="20"/>
                <w:szCs w:val="20"/>
                <w:lang w:bidi="ar-SA"/>
              </w:rPr>
              <w:t>prasības priekšmets vai summa</w:t>
            </w:r>
            <w:r w:rsidRPr="00B055F8">
              <w:rPr>
                <w:rFonts w:ascii="Bookman Old Style" w:hAnsi="Bookman Old Style" w:cs="Times New Roman"/>
                <w:sz w:val="20"/>
                <w:szCs w:val="20"/>
              </w:rPr>
              <w:t>, jāsamaksā attiecīgie šķīrējtiesas procesa izdevumi.</w:t>
            </w:r>
          </w:p>
        </w:tc>
      </w:tr>
      <w:tr w:rsidR="00C50402" w:rsidTr="00452346">
        <w:tc>
          <w:tcPr>
            <w:tcW w:w="9016" w:type="dxa"/>
          </w:tcPr>
          <w:p w:rsidR="00C50402" w:rsidRPr="00C50402" w:rsidRDefault="00C50402" w:rsidP="00C50402">
            <w:pPr>
              <w:pStyle w:val="NoSpacing"/>
              <w:ind w:left="-567"/>
              <w:jc w:val="center"/>
              <w:rPr>
                <w:rFonts w:ascii="Bookman Old Style" w:hAnsi="Bookman Old Style"/>
                <w:b/>
                <w:i/>
                <w:sz w:val="20"/>
                <w:szCs w:val="20"/>
              </w:rPr>
            </w:pPr>
            <w:r w:rsidRPr="00B055F8">
              <w:rPr>
                <w:rFonts w:ascii="Bookman Old Style" w:hAnsi="Bookman Old Style"/>
                <w:b/>
                <w:i/>
                <w:sz w:val="20"/>
                <w:szCs w:val="20"/>
              </w:rPr>
              <w:t>10. PUŠU PĀRSTĀVĪBA</w:t>
            </w:r>
          </w:p>
        </w:tc>
      </w:tr>
      <w:tr w:rsidR="00C50402" w:rsidTr="00452346">
        <w:tc>
          <w:tcPr>
            <w:tcW w:w="9016" w:type="dxa"/>
          </w:tcPr>
          <w:p w:rsidR="00C50402" w:rsidRPr="00B055F8" w:rsidRDefault="00C50402" w:rsidP="00C50402">
            <w:pPr>
              <w:pStyle w:val="NoSpacing"/>
              <w:ind w:left="29"/>
              <w:jc w:val="both"/>
              <w:rPr>
                <w:rFonts w:ascii="Bookman Old Style" w:hAnsi="Bookman Old Style"/>
                <w:b/>
                <w:i/>
                <w:sz w:val="20"/>
                <w:szCs w:val="20"/>
              </w:rPr>
            </w:pPr>
            <w:r w:rsidRPr="00B055F8">
              <w:rPr>
                <w:rFonts w:ascii="Bookman Old Style" w:hAnsi="Bookman Old Style" w:cs="Times New Roman"/>
                <w:sz w:val="20"/>
                <w:szCs w:val="20"/>
              </w:rPr>
              <w:t>10.1.Fiziskās personas savas lietas šķīrējtiesā ved pašas vai ar pilnvarotu pārstāvja starpniecību.</w:t>
            </w:r>
          </w:p>
          <w:p w:rsidR="00C50402" w:rsidRPr="00B055F8" w:rsidRDefault="00C50402" w:rsidP="00C50402">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rPr>
              <w:t xml:space="preserve">10.2.Juridisko personu lietas šķīrējtiesā ved to amatpersonas, kas darbojas likumā, statūtos vai nolikumā piešķirto pilnvaru ietvaros, vai arī citi juridisko personu pilnvaroti pārstāvji. </w:t>
            </w:r>
            <w:r w:rsidRPr="00B055F8">
              <w:rPr>
                <w:rFonts w:ascii="Bookman Old Style" w:hAnsi="Bookman Old Style" w:cs="Times New Roman"/>
                <w:sz w:val="20"/>
                <w:szCs w:val="20"/>
                <w:shd w:val="clear" w:color="auto" w:fill="FFFFFF"/>
              </w:rPr>
              <w:t>Juridisko personu pārstāvību noformē ar rakstveida pilnvaru vai dokumentiem, kas apliecina amatpersonas tiesības bez īpaša pilnvarojuma pārstāvēt juridisko personu.</w:t>
            </w:r>
          </w:p>
          <w:p w:rsidR="00C50402" w:rsidRPr="00B055F8" w:rsidRDefault="00C50402" w:rsidP="00C50402">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shd w:val="clear" w:color="auto" w:fill="FFFFFF"/>
              </w:rPr>
              <w:t xml:space="preserve">10.3. Par pilnvarotu pārstāvi var būt jebkura fiziska persona, kas atbilsts likuma prasībām. </w:t>
            </w:r>
          </w:p>
          <w:p w:rsidR="00C50402" w:rsidRPr="00B055F8" w:rsidRDefault="00C50402" w:rsidP="0011449B">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 xml:space="preserve">10.4.Puses šķīrējtiesas </w:t>
            </w:r>
            <w:r w:rsidR="00557185">
              <w:rPr>
                <w:rFonts w:ascii="Bookman Old Style" w:hAnsi="Bookman Old Style" w:cs="Times New Roman"/>
                <w:sz w:val="20"/>
                <w:szCs w:val="20"/>
              </w:rPr>
              <w:t>procesā var pieaicināt advokātu</w:t>
            </w:r>
            <w:r w:rsidR="0011449B">
              <w:rPr>
                <w:rFonts w:ascii="Bookman Old Style" w:hAnsi="Bookman Old Style" w:cs="Times New Roman"/>
                <w:sz w:val="20"/>
                <w:szCs w:val="20"/>
              </w:rPr>
              <w:t xml:space="preserve"> </w:t>
            </w:r>
            <w:r w:rsidRPr="00B055F8">
              <w:rPr>
                <w:rFonts w:ascii="Bookman Old Style" w:hAnsi="Bookman Old Style" w:cs="Times New Roman"/>
                <w:sz w:val="20"/>
                <w:szCs w:val="20"/>
              </w:rPr>
              <w:t>juridiskās palīdzības sniegšanai.</w:t>
            </w:r>
          </w:p>
        </w:tc>
      </w:tr>
      <w:tr w:rsidR="002F3CAF" w:rsidTr="00452346">
        <w:tc>
          <w:tcPr>
            <w:tcW w:w="9016" w:type="dxa"/>
          </w:tcPr>
          <w:p w:rsidR="002F3CAF" w:rsidRPr="002F3CAF" w:rsidRDefault="002F3CAF" w:rsidP="002F3CAF">
            <w:pPr>
              <w:pStyle w:val="NoSpacing"/>
              <w:ind w:left="-567"/>
              <w:jc w:val="center"/>
              <w:rPr>
                <w:rFonts w:ascii="Bookman Old Style" w:hAnsi="Bookman Old Style"/>
                <w:b/>
                <w:i/>
                <w:color w:val="auto"/>
                <w:sz w:val="20"/>
                <w:szCs w:val="20"/>
              </w:rPr>
            </w:pPr>
            <w:r w:rsidRPr="00B055F8">
              <w:rPr>
                <w:rFonts w:ascii="Bookman Old Style" w:hAnsi="Bookman Old Style"/>
                <w:b/>
                <w:i/>
                <w:color w:val="auto"/>
                <w:sz w:val="20"/>
                <w:szCs w:val="20"/>
              </w:rPr>
              <w:t>11.ŠĶĪRĒJTIESNEŠI</w:t>
            </w:r>
          </w:p>
        </w:tc>
      </w:tr>
      <w:tr w:rsidR="002F3CAF" w:rsidTr="00452346">
        <w:tc>
          <w:tcPr>
            <w:tcW w:w="9016" w:type="dxa"/>
          </w:tcPr>
          <w:p w:rsidR="002F3CAF" w:rsidRPr="002F3CAF" w:rsidRDefault="002F3CAF" w:rsidP="002F3CAF">
            <w:pPr>
              <w:pStyle w:val="NoSpacing"/>
              <w:ind w:left="29"/>
              <w:jc w:val="both"/>
              <w:rPr>
                <w:rFonts w:ascii="Bookman Old Style" w:hAnsi="Bookman Old Style" w:cs="Times New Roman"/>
                <w:color w:val="auto"/>
                <w:sz w:val="20"/>
                <w:szCs w:val="20"/>
                <w:shd w:val="clear" w:color="auto" w:fill="FFFFFF"/>
              </w:rPr>
            </w:pPr>
            <w:r w:rsidRPr="002F3CAF">
              <w:rPr>
                <w:rFonts w:ascii="Bookman Old Style" w:hAnsi="Bookman Old Style" w:cs="Times New Roman"/>
                <w:color w:val="auto"/>
                <w:sz w:val="20"/>
                <w:szCs w:val="20"/>
              </w:rPr>
              <w:t>11.1.</w:t>
            </w:r>
            <w:r w:rsidRPr="002F3CAF">
              <w:rPr>
                <w:rFonts w:ascii="Bookman Old Style" w:hAnsi="Bookman Old Style" w:cs="Times New Roman"/>
                <w:color w:val="auto"/>
                <w:sz w:val="20"/>
                <w:szCs w:val="20"/>
                <w:shd w:val="clear" w:color="auto" w:fill="FFFFFF"/>
              </w:rPr>
              <w:t xml:space="preserve"> Šķīrējtiesnesis ir fiziska persona, kas atbilstoši šķīrējtiesas līguma</w:t>
            </w:r>
            <w:r w:rsidR="007B5FEA">
              <w:rPr>
                <w:rFonts w:ascii="Bookman Old Style" w:hAnsi="Bookman Old Style" w:cs="Times New Roman"/>
                <w:color w:val="auto"/>
                <w:sz w:val="20"/>
                <w:szCs w:val="20"/>
                <w:shd w:val="clear" w:color="auto" w:fill="FFFFFF"/>
              </w:rPr>
              <w:t xml:space="preserve"> un šī reglamenta noteikumiem </w:t>
            </w:r>
            <w:r w:rsidRPr="002F3CAF">
              <w:rPr>
                <w:rFonts w:ascii="Bookman Old Style" w:hAnsi="Bookman Old Style" w:cs="Times New Roman"/>
                <w:color w:val="auto"/>
                <w:sz w:val="20"/>
                <w:szCs w:val="20"/>
                <w:shd w:val="clear" w:color="auto" w:fill="FFFFFF"/>
              </w:rPr>
              <w:t xml:space="preserve"> ir iecelta strīda izšķiršanai atbilstoši šķīrējtiesas līguma un šā reglamenta noteikumiem.</w:t>
            </w:r>
          </w:p>
          <w:p w:rsidR="002F3CAF" w:rsidRPr="002F3CAF" w:rsidRDefault="002F3CAF" w:rsidP="002F3CAF">
            <w:pPr>
              <w:pStyle w:val="NoSpacing"/>
              <w:ind w:left="29"/>
              <w:jc w:val="both"/>
              <w:rPr>
                <w:rStyle w:val="Strong"/>
                <w:rFonts w:ascii="Bookman Old Style" w:hAnsi="Bookman Old Style" w:cs="Times New Roman"/>
                <w:b w:val="0"/>
                <w:bCs w:val="0"/>
                <w:color w:val="auto"/>
                <w:sz w:val="20"/>
                <w:szCs w:val="20"/>
              </w:rPr>
            </w:pPr>
            <w:r w:rsidRPr="002F3CAF">
              <w:rPr>
                <w:rFonts w:ascii="Bookman Old Style" w:hAnsi="Bookman Old Style" w:cs="Times New Roman"/>
                <w:color w:val="auto"/>
                <w:sz w:val="20"/>
                <w:szCs w:val="20"/>
              </w:rPr>
              <w:t>11.2.</w:t>
            </w:r>
            <w:r w:rsidRPr="002F3CAF">
              <w:rPr>
                <w:rStyle w:val="Strong"/>
                <w:rFonts w:ascii="Bookman Old Style" w:hAnsi="Bookman Old Style" w:cs="Times New Roman"/>
                <w:b w:val="0"/>
                <w:color w:val="auto"/>
                <w:sz w:val="20"/>
                <w:szCs w:val="20"/>
              </w:rPr>
              <w:t xml:space="preserve">Šķīrējtiesas pastāvīgais šķīrējtiesnesis ir persona, kas rakstveidā piekritusi būt par pastāvīgas šķīrējtiesnesi un iekļauts Saimnieciskās šķīrējtiesas pastāvīgo šķīrējtiesnešu sarakstā, kas pievienots šim reglamentam, kā pielikums Nr.1. </w:t>
            </w:r>
          </w:p>
          <w:p w:rsidR="002F3CAF" w:rsidRPr="00B055F8" w:rsidRDefault="002F3CAF" w:rsidP="002F3CAF">
            <w:pPr>
              <w:pStyle w:val="NoSpacing"/>
              <w:ind w:left="29"/>
              <w:jc w:val="both"/>
              <w:rPr>
                <w:rFonts w:ascii="Bookman Old Style" w:hAnsi="Bookman Old Style" w:cs="Times New Roman"/>
                <w:sz w:val="20"/>
                <w:szCs w:val="20"/>
              </w:rPr>
            </w:pPr>
            <w:r w:rsidRPr="002F3CAF">
              <w:rPr>
                <w:rStyle w:val="Strong"/>
                <w:rFonts w:ascii="Bookman Old Style" w:hAnsi="Bookman Old Style" w:cs="Times New Roman"/>
                <w:b w:val="0"/>
                <w:color w:val="auto"/>
                <w:sz w:val="20"/>
                <w:szCs w:val="20"/>
              </w:rPr>
              <w:t xml:space="preserve">11.3. </w:t>
            </w:r>
            <w:r w:rsidRPr="002F3CAF">
              <w:rPr>
                <w:rFonts w:ascii="Bookman Old Style" w:hAnsi="Bookman Old Style" w:cs="Times New Roman"/>
                <w:color w:val="auto"/>
                <w:sz w:val="20"/>
                <w:szCs w:val="20"/>
              </w:rPr>
              <w:t>Šķīrējtiesnesis nav puses, kura to iecēlusi, pārstāvis. Šķīrējtiesnesis pilda savus pienākumus godprātīgi, nepakļaujoties nekādai ietekmei, viņam jābūt neatkarīgam un objektīvam.</w:t>
            </w:r>
            <w:r w:rsidRPr="00B055F8">
              <w:rPr>
                <w:rFonts w:ascii="Bookman Old Style" w:hAnsi="Bookman Old Style" w:cs="Times New Roman"/>
                <w:sz w:val="20"/>
                <w:szCs w:val="20"/>
              </w:rPr>
              <w:t xml:space="preserve"> </w:t>
            </w:r>
          </w:p>
        </w:tc>
      </w:tr>
      <w:tr w:rsidR="002F3CAF" w:rsidTr="00452346">
        <w:tc>
          <w:tcPr>
            <w:tcW w:w="9016" w:type="dxa"/>
          </w:tcPr>
          <w:p w:rsidR="002F3CAF" w:rsidRPr="002F3CAF" w:rsidRDefault="002F3CAF" w:rsidP="002F3CAF">
            <w:pPr>
              <w:pStyle w:val="NoSpacing"/>
              <w:ind w:left="426"/>
              <w:jc w:val="center"/>
              <w:rPr>
                <w:rFonts w:ascii="Bookman Old Style" w:hAnsi="Bookman Old Style" w:cs="Times New Roman"/>
                <w:b/>
                <w:i/>
                <w:sz w:val="20"/>
                <w:szCs w:val="20"/>
              </w:rPr>
            </w:pPr>
            <w:r w:rsidRPr="00B055F8">
              <w:rPr>
                <w:rFonts w:ascii="Bookman Old Style" w:hAnsi="Bookman Old Style" w:cs="Times New Roman"/>
                <w:b/>
                <w:i/>
                <w:sz w:val="20"/>
                <w:szCs w:val="20"/>
              </w:rPr>
              <w:t>1</w:t>
            </w:r>
            <w:r w:rsidR="007B5FEA">
              <w:rPr>
                <w:rFonts w:ascii="Bookman Old Style" w:hAnsi="Bookman Old Style" w:cs="Times New Roman"/>
                <w:b/>
                <w:i/>
                <w:sz w:val="20"/>
                <w:szCs w:val="20"/>
              </w:rPr>
              <w:t xml:space="preserve">2.ŠĶĪRĒJTIESNEŠA </w:t>
            </w:r>
            <w:r w:rsidRPr="00B055F8">
              <w:rPr>
                <w:rFonts w:ascii="Bookman Old Style" w:hAnsi="Bookman Old Style" w:cs="Times New Roman"/>
                <w:b/>
                <w:i/>
                <w:sz w:val="20"/>
                <w:szCs w:val="20"/>
              </w:rPr>
              <w:t>IECELŠANA</w:t>
            </w:r>
          </w:p>
        </w:tc>
      </w:tr>
      <w:tr w:rsidR="002F3CAF" w:rsidTr="00452346">
        <w:tc>
          <w:tcPr>
            <w:tcW w:w="9016" w:type="dxa"/>
          </w:tcPr>
          <w:p w:rsidR="002F3CAF" w:rsidRPr="00B055F8" w:rsidRDefault="002F3CAF" w:rsidP="002F3CAF">
            <w:pPr>
              <w:pStyle w:val="NoSpacing"/>
              <w:ind w:left="29"/>
              <w:jc w:val="both"/>
              <w:rPr>
                <w:rFonts w:ascii="Bookman Old Style" w:hAnsi="Bookman Old Style" w:cs="Times New Roman"/>
                <w:color w:val="444444"/>
                <w:sz w:val="20"/>
                <w:szCs w:val="20"/>
              </w:rPr>
            </w:pPr>
            <w:r w:rsidRPr="00B055F8">
              <w:rPr>
                <w:rFonts w:ascii="Bookman Old Style" w:hAnsi="Bookman Old Style" w:cs="Times New Roman"/>
                <w:sz w:val="20"/>
                <w:szCs w:val="20"/>
              </w:rPr>
              <w:t>12.1.</w:t>
            </w:r>
            <w:r w:rsidRPr="00B055F8">
              <w:rPr>
                <w:rFonts w:ascii="Bookman Old Style" w:hAnsi="Bookman Old Style" w:cs="Times New Roman"/>
                <w:color w:val="444444"/>
                <w:sz w:val="20"/>
                <w:szCs w:val="20"/>
              </w:rPr>
              <w:t xml:space="preserve"> Puses var noteikt šķīrējtiesnešu iecelšanas kārtību.</w:t>
            </w:r>
          </w:p>
          <w:p w:rsidR="002F3CAF" w:rsidRPr="00B055F8" w:rsidRDefault="002F3CAF" w:rsidP="002F3CAF">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12.</w:t>
            </w:r>
            <w:r w:rsidRPr="00B055F8">
              <w:rPr>
                <w:rFonts w:ascii="Bookman Old Style" w:hAnsi="Bookman Old Style" w:cs="Times New Roman"/>
                <w:color w:val="444444"/>
                <w:sz w:val="20"/>
                <w:szCs w:val="20"/>
              </w:rPr>
              <w:t xml:space="preserve">2.Ja puses nav vienojušās par šķīrējtiesnešu skaitu, šķīrējtiesa sastāv no trim šķīrējtiesnešiem. </w:t>
            </w:r>
            <w:r w:rsidRPr="00B055F8">
              <w:rPr>
                <w:rFonts w:ascii="Bookman Old Style" w:hAnsi="Bookman Old Style" w:cs="Times New Roman"/>
                <w:sz w:val="20"/>
                <w:szCs w:val="20"/>
              </w:rPr>
              <w:t>Katra puse ieceļ pa vienam šķīrējtiesnesim, bet divi ieceltie šķīrējtiesneši izvēlas trešo šķīrējtiesnesi, kurš veic šķīrējtiesas procesa vadītāja funkcijas.</w:t>
            </w:r>
          </w:p>
          <w:p w:rsidR="002F3CAF" w:rsidRPr="002F3CAF" w:rsidRDefault="002F3CAF" w:rsidP="002F3CAF">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rPr>
              <w:t xml:space="preserve">12.3. </w:t>
            </w:r>
            <w:r w:rsidRPr="00B055F8">
              <w:rPr>
                <w:rFonts w:ascii="Bookman Old Style" w:hAnsi="Bookman Old Style" w:cs="Times New Roman"/>
                <w:sz w:val="20"/>
                <w:szCs w:val="20"/>
                <w:shd w:val="clear" w:color="auto" w:fill="FFFFFF"/>
              </w:rPr>
              <w:t>Ja puses nav vienojušās par šķīrējtiesnešu iecelšanas kārtību, šķīrējtiesnešus ieceļ šķīrējtiesas priekšsēdētājs.</w:t>
            </w:r>
          </w:p>
        </w:tc>
      </w:tr>
      <w:tr w:rsidR="002F3CAF" w:rsidTr="00452346">
        <w:tc>
          <w:tcPr>
            <w:tcW w:w="9016" w:type="dxa"/>
          </w:tcPr>
          <w:p w:rsidR="002F3CAF" w:rsidRPr="002F3CAF" w:rsidRDefault="002F3CAF" w:rsidP="002F3CAF">
            <w:pPr>
              <w:pStyle w:val="NoSpacing"/>
              <w:ind w:left="-567"/>
              <w:jc w:val="center"/>
              <w:rPr>
                <w:rFonts w:ascii="Bookman Old Style" w:hAnsi="Bookman Old Style"/>
                <w:b/>
                <w:i/>
                <w:sz w:val="20"/>
                <w:szCs w:val="20"/>
              </w:rPr>
            </w:pPr>
            <w:r w:rsidRPr="00B055F8">
              <w:rPr>
                <w:rFonts w:ascii="Bookman Old Style" w:hAnsi="Bookman Old Style"/>
                <w:b/>
                <w:i/>
                <w:sz w:val="20"/>
                <w:szCs w:val="20"/>
              </w:rPr>
              <w:t>13. ŠĶĪRĒJTIESNEŠA NORAIDĪŠANA</w:t>
            </w:r>
          </w:p>
        </w:tc>
      </w:tr>
      <w:tr w:rsidR="002F3CAF" w:rsidTr="00452346">
        <w:tc>
          <w:tcPr>
            <w:tcW w:w="9016" w:type="dxa"/>
          </w:tcPr>
          <w:p w:rsidR="002F3CAF" w:rsidRPr="00B055F8" w:rsidRDefault="002F3CAF" w:rsidP="002F3CAF">
            <w:pPr>
              <w:widowControl/>
              <w:shd w:val="clear" w:color="auto" w:fill="FFFFFF"/>
              <w:ind w:left="29"/>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 xml:space="preserve">13.1. Puses līgumā var vienoties par šķīrējtiesneša noraidīšanas kārtību. Ja strīdu izšķir pastāvīga šķīrējtiesa un puses nav vienojušās par šķīrējtiesneša noraidīšanas kārtību, tad </w:t>
            </w:r>
            <w:r w:rsidRPr="008774D1">
              <w:rPr>
                <w:rFonts w:ascii="Bookman Old Style" w:eastAsia="Times New Roman" w:hAnsi="Bookman Old Style" w:cs="Times New Roman"/>
                <w:sz w:val="20"/>
                <w:szCs w:val="20"/>
                <w:lang w:bidi="ar-SA"/>
              </w:rPr>
              <w:t>Šķīrējtiesnesi var noraidīt, ja:</w:t>
            </w:r>
            <w:r w:rsidRPr="00B055F8">
              <w:rPr>
                <w:rFonts w:ascii="Bookman Old Style" w:eastAsia="Times New Roman" w:hAnsi="Bookman Old Style" w:cs="Times New Roman"/>
                <w:sz w:val="20"/>
                <w:szCs w:val="20"/>
                <w:lang w:bidi="ar-SA"/>
              </w:rPr>
              <w:t> </w:t>
            </w:r>
          </w:p>
          <w:p w:rsidR="002F3CAF" w:rsidRPr="00B055F8" w:rsidRDefault="002F3CAF" w:rsidP="002F3CAF">
            <w:pPr>
              <w:widowControl/>
              <w:shd w:val="clear" w:color="auto" w:fill="FFFFFF"/>
              <w:ind w:left="29"/>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13.1.1</w:t>
            </w:r>
            <w:r w:rsidR="007B5FEA">
              <w:rPr>
                <w:rFonts w:ascii="Bookman Old Style" w:eastAsia="Times New Roman" w:hAnsi="Bookman Old Style" w:cs="Times New Roman"/>
                <w:sz w:val="20"/>
                <w:szCs w:val="20"/>
                <w:lang w:bidi="ar-SA"/>
              </w:rPr>
              <w:t>. viņš neatbilst šķīrējtiesas li</w:t>
            </w:r>
            <w:r w:rsidRPr="00B055F8">
              <w:rPr>
                <w:rFonts w:ascii="Bookman Old Style" w:eastAsia="Times New Roman" w:hAnsi="Bookman Old Style" w:cs="Times New Roman"/>
                <w:sz w:val="20"/>
                <w:szCs w:val="20"/>
                <w:lang w:bidi="ar-SA"/>
              </w:rPr>
              <w:t>kuma prasībām;</w:t>
            </w:r>
            <w:r w:rsidRPr="008774D1">
              <w:rPr>
                <w:rFonts w:ascii="Bookman Old Style" w:eastAsia="Times New Roman" w:hAnsi="Bookman Old Style" w:cs="Times New Roman"/>
                <w:sz w:val="20"/>
                <w:szCs w:val="20"/>
                <w:lang w:bidi="ar-SA"/>
              </w:rPr>
              <w:t xml:space="preserve"> </w:t>
            </w:r>
          </w:p>
          <w:p w:rsidR="002F3CAF" w:rsidRPr="00B055F8" w:rsidRDefault="002F3CAF" w:rsidP="002F3CAF">
            <w:pPr>
              <w:widowControl/>
              <w:shd w:val="clear" w:color="auto" w:fill="FFFFFF"/>
              <w:ind w:left="29"/>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 xml:space="preserve">13.1.2. viņš </w:t>
            </w:r>
            <w:r w:rsidRPr="008774D1">
              <w:rPr>
                <w:rFonts w:ascii="Bookman Old Style" w:eastAsia="Times New Roman" w:hAnsi="Bookman Old Style" w:cs="Times New Roman"/>
                <w:sz w:val="20"/>
                <w:szCs w:val="20"/>
                <w:lang w:bidi="ar-SA"/>
              </w:rPr>
              <w:t xml:space="preserve">neatbilst </w:t>
            </w:r>
            <w:r w:rsidR="007B5FEA">
              <w:rPr>
                <w:rFonts w:ascii="Bookman Old Style" w:eastAsia="Times New Roman" w:hAnsi="Bookman Old Style" w:cs="Times New Roman"/>
                <w:sz w:val="20"/>
                <w:szCs w:val="20"/>
                <w:lang w:bidi="ar-SA"/>
              </w:rPr>
              <w:t>prasībām, par kurā</w:t>
            </w:r>
            <w:r w:rsidRPr="00B055F8">
              <w:rPr>
                <w:rFonts w:ascii="Bookman Old Style" w:eastAsia="Times New Roman" w:hAnsi="Bookman Old Style" w:cs="Times New Roman"/>
                <w:sz w:val="20"/>
                <w:szCs w:val="20"/>
                <w:lang w:bidi="ar-SA"/>
              </w:rPr>
              <w:t>m</w:t>
            </w:r>
            <w:r w:rsidRPr="008774D1">
              <w:rPr>
                <w:rFonts w:ascii="Bookman Old Style" w:eastAsia="Times New Roman" w:hAnsi="Bookman Old Style" w:cs="Times New Roman"/>
                <w:sz w:val="20"/>
                <w:szCs w:val="20"/>
                <w:lang w:bidi="ar-SA"/>
              </w:rPr>
              <w:t xml:space="preserve"> puses </w:t>
            </w:r>
            <w:r w:rsidRPr="00B055F8">
              <w:rPr>
                <w:rFonts w:ascii="Bookman Old Style" w:eastAsia="Times New Roman" w:hAnsi="Bookman Old Style" w:cs="Times New Roman"/>
                <w:sz w:val="20"/>
                <w:szCs w:val="20"/>
                <w:lang w:bidi="ar-SA"/>
              </w:rPr>
              <w:t xml:space="preserve">ir vienojušās; </w:t>
            </w:r>
          </w:p>
          <w:p w:rsidR="002F3CAF" w:rsidRPr="008774D1" w:rsidRDefault="002F3CAF" w:rsidP="002F3CAF">
            <w:pPr>
              <w:widowControl/>
              <w:shd w:val="clear" w:color="auto" w:fill="FFFFFF"/>
              <w:ind w:left="29"/>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sz w:val="20"/>
                <w:szCs w:val="20"/>
                <w:lang w:bidi="ar-SA"/>
              </w:rPr>
              <w:t xml:space="preserve">13.1.2. </w:t>
            </w:r>
            <w:r w:rsidRPr="008774D1">
              <w:rPr>
                <w:rFonts w:ascii="Bookman Old Style" w:eastAsia="Times New Roman" w:hAnsi="Bookman Old Style" w:cs="Times New Roman"/>
                <w:sz w:val="20"/>
                <w:szCs w:val="20"/>
                <w:lang w:bidi="ar-SA"/>
              </w:rPr>
              <w:t>pastāv apstākļi, kuri izraisa pamatotas šaubas par viņa objektivitāti un neatkarību;</w:t>
            </w:r>
            <w:r w:rsidRPr="00B055F8">
              <w:rPr>
                <w:rFonts w:ascii="Bookman Old Style" w:eastAsia="Times New Roman" w:hAnsi="Bookman Old Style" w:cs="Times New Roman"/>
                <w:sz w:val="20"/>
                <w:szCs w:val="20"/>
                <w:lang w:bidi="ar-SA"/>
              </w:rPr>
              <w:t> </w:t>
            </w:r>
          </w:p>
          <w:p w:rsidR="002F3CAF" w:rsidRPr="00B055F8" w:rsidRDefault="002F3CAF" w:rsidP="002F3CAF">
            <w:pPr>
              <w:widowControl/>
              <w:shd w:val="clear" w:color="auto" w:fill="FFFFFF"/>
              <w:ind w:left="29"/>
              <w:jc w:val="both"/>
              <w:rPr>
                <w:rFonts w:ascii="Bookman Old Style" w:hAnsi="Bookman Old Style" w:cs="Times New Roman"/>
                <w:sz w:val="20"/>
                <w:szCs w:val="20"/>
                <w:shd w:val="clear" w:color="auto" w:fill="FFFFFF"/>
              </w:rPr>
            </w:pPr>
            <w:r w:rsidRPr="00B055F8">
              <w:rPr>
                <w:rFonts w:ascii="Bookman Old Style" w:eastAsia="Times New Roman" w:hAnsi="Bookman Old Style" w:cs="Times New Roman"/>
                <w:sz w:val="20"/>
                <w:szCs w:val="20"/>
                <w:lang w:bidi="ar-SA"/>
              </w:rPr>
              <w:t xml:space="preserve">13.2. </w:t>
            </w:r>
            <w:r w:rsidRPr="00B055F8">
              <w:rPr>
                <w:rFonts w:ascii="Bookman Old Style" w:hAnsi="Bookman Old Style" w:cs="Times New Roman"/>
                <w:sz w:val="20"/>
                <w:szCs w:val="20"/>
                <w:shd w:val="clear" w:color="auto" w:fill="FFFFFF"/>
              </w:rPr>
              <w:t>puses var pieteikt noraidījumu šķīrējtiesnesim 5 dienu laikā no dienas, kad tā uzzinājusi par šī šķīrējtiesneša iecelšanu vai tai kļuvis zināms noraidījuma pamats, iesniedzot šķīrējtiesas priekšsēdētājam par to rakstveida paziņojumu, kurā jānorāda noraidījuma pamati.</w:t>
            </w:r>
          </w:p>
          <w:p w:rsidR="002F3CAF" w:rsidRPr="00B055F8" w:rsidRDefault="002F3CAF" w:rsidP="002F3CAF">
            <w:pPr>
              <w:widowControl/>
              <w:shd w:val="clear" w:color="auto" w:fill="FFFFFF"/>
              <w:ind w:left="29"/>
              <w:jc w:val="both"/>
              <w:rPr>
                <w:rFonts w:ascii="Bookman Old Style" w:eastAsia="Times New Roman" w:hAnsi="Bookman Old Style" w:cs="Times New Roman"/>
                <w:sz w:val="20"/>
                <w:szCs w:val="20"/>
                <w:lang w:bidi="ar-SA"/>
              </w:rPr>
            </w:pPr>
            <w:r w:rsidRPr="00B055F8">
              <w:rPr>
                <w:rFonts w:ascii="Bookman Old Style" w:hAnsi="Bookman Old Style" w:cs="Times New Roman"/>
                <w:sz w:val="20"/>
                <w:szCs w:val="20"/>
              </w:rPr>
              <w:lastRenderedPageBreak/>
              <w:t>13.3.</w:t>
            </w:r>
            <w:r w:rsidRPr="00B055F8">
              <w:rPr>
                <w:rFonts w:ascii="Bookman Old Style" w:hAnsi="Bookman Old Style" w:cs="Times New Roman"/>
                <w:sz w:val="20"/>
                <w:szCs w:val="20"/>
                <w:shd w:val="clear" w:color="auto" w:fill="FFFFFF"/>
              </w:rPr>
              <w:t xml:space="preserve"> Ja šķīrējtiesnesis, kuram pieteikts noraidījums, neatsakās no savu pienākumu pildīšanu, jautājumu par šā šķīrējtiesneša noraidījumu izlemj visi šķīrējtiesas sastāva locekļi vai pats šķīrējtiesnesis piecu diena laikā no paziņojuma saņemšanas dienas.</w:t>
            </w:r>
          </w:p>
          <w:p w:rsidR="002F3CAF" w:rsidRPr="00B055F8" w:rsidRDefault="002F3CAF" w:rsidP="002F3CAF">
            <w:pPr>
              <w:pStyle w:val="NoSpacing"/>
              <w:ind w:left="29"/>
              <w:jc w:val="both"/>
              <w:rPr>
                <w:rFonts w:ascii="Bookman Old Style" w:hAnsi="Bookman Old Style" w:cs="Times New Roman"/>
                <w:sz w:val="20"/>
                <w:szCs w:val="20"/>
                <w:shd w:val="clear" w:color="auto" w:fill="FFFFFF"/>
              </w:rPr>
            </w:pPr>
            <w:r w:rsidRPr="00B055F8">
              <w:rPr>
                <w:rFonts w:ascii="Bookman Old Style" w:hAnsi="Bookman Old Style" w:cs="Times New Roman"/>
                <w:sz w:val="20"/>
                <w:szCs w:val="20"/>
                <w:shd w:val="clear" w:color="auto" w:fill="FFFFFF"/>
              </w:rPr>
              <w:t>13.4. Šķīrējtiesas priekšsēdētājam var pieteikt noraidījumu šķīrējtiesnesim ja kļūst zināmi šī reglamenta 13. punkta minētie apstākļi, informējot par to puses un izskaidro to tiesības pieteikt noraidījumu attiecīgam šķīrējtiesnesim.</w:t>
            </w:r>
          </w:p>
          <w:p w:rsidR="002F3CAF" w:rsidRPr="00B055F8" w:rsidRDefault="002F3CAF" w:rsidP="002F3CAF">
            <w:pPr>
              <w:pStyle w:val="NoSpacing"/>
              <w:ind w:left="29"/>
              <w:jc w:val="both"/>
              <w:rPr>
                <w:rFonts w:ascii="Bookman Old Style" w:hAnsi="Bookman Old Style" w:cs="Times New Roman"/>
                <w:sz w:val="20"/>
                <w:szCs w:val="20"/>
              </w:rPr>
            </w:pPr>
            <w:r w:rsidRPr="00B055F8">
              <w:rPr>
                <w:rFonts w:ascii="Bookman Old Style" w:hAnsi="Bookman Old Style" w:cs="Times New Roman"/>
                <w:color w:val="444444"/>
                <w:sz w:val="20"/>
                <w:szCs w:val="20"/>
              </w:rPr>
              <w:t>13.5. Šķīrējtiesnesis, ne vēlāk kā piecu dienu laikā, kad uzsākta strīda izšķiršana pēc būtības, sevi atstata, norādot atstatīšanas iemeslus.</w:t>
            </w:r>
          </w:p>
          <w:p w:rsidR="002F3CAF" w:rsidRPr="00B055F8" w:rsidRDefault="002F3CAF" w:rsidP="002F3CAF">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13.6. Ja šķīrējtiesnesis sevi atstatījis, jauns šķīrējtiesnesis tiek iecelts līgumā vai šā reglamenta noteiktajā kārtībā.</w:t>
            </w:r>
          </w:p>
          <w:p w:rsidR="002F3CAF" w:rsidRPr="00B055F8" w:rsidRDefault="002F3CAF" w:rsidP="002F3CAF">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13.7. Pēc jauna šķīrējtiesneša iecelšanas strīda izšķiršanas process jāatkārto no jauna.</w:t>
            </w:r>
          </w:p>
        </w:tc>
      </w:tr>
      <w:tr w:rsidR="002F3CAF" w:rsidTr="00452346">
        <w:tc>
          <w:tcPr>
            <w:tcW w:w="9016" w:type="dxa"/>
          </w:tcPr>
          <w:p w:rsidR="002F3CAF" w:rsidRPr="002F3CAF" w:rsidRDefault="002F3CAF" w:rsidP="002F3CAF">
            <w:pPr>
              <w:pStyle w:val="NoSpacing"/>
              <w:ind w:left="-567"/>
              <w:jc w:val="center"/>
              <w:rPr>
                <w:rFonts w:ascii="Bookman Old Style" w:hAnsi="Bookman Old Style"/>
                <w:b/>
                <w:i/>
                <w:sz w:val="20"/>
                <w:szCs w:val="20"/>
              </w:rPr>
            </w:pPr>
            <w:r w:rsidRPr="00B055F8">
              <w:rPr>
                <w:rFonts w:ascii="Bookman Old Style" w:hAnsi="Bookman Old Style"/>
                <w:b/>
                <w:i/>
                <w:sz w:val="20"/>
                <w:szCs w:val="20"/>
              </w:rPr>
              <w:lastRenderedPageBreak/>
              <w:t>14. ŠĶĪRĒJTIESNEŠA PILNVARU IZBEIGŠANĀS</w:t>
            </w:r>
          </w:p>
        </w:tc>
      </w:tr>
      <w:tr w:rsidR="002F3CAF" w:rsidTr="00452346">
        <w:tc>
          <w:tcPr>
            <w:tcW w:w="9016" w:type="dxa"/>
          </w:tcPr>
          <w:p w:rsidR="002F3CAF" w:rsidRPr="00B055F8" w:rsidRDefault="002F3CAF" w:rsidP="009A03D2">
            <w:pPr>
              <w:pStyle w:val="NoSpacing"/>
              <w:rPr>
                <w:rFonts w:ascii="Bookman Old Style" w:hAnsi="Bookman Old Style"/>
                <w:b/>
                <w:i/>
                <w:sz w:val="20"/>
                <w:szCs w:val="20"/>
              </w:rPr>
            </w:pPr>
            <w:r w:rsidRPr="00B055F8">
              <w:rPr>
                <w:rFonts w:ascii="Bookman Old Style" w:hAnsi="Bookman Old Style" w:cs="Times New Roman"/>
                <w:sz w:val="20"/>
                <w:szCs w:val="20"/>
              </w:rPr>
              <w:t>14.1.Šķīrējtiesneša pilnvaras izbeidzas šādos gadījumos:</w:t>
            </w:r>
          </w:p>
          <w:p w:rsidR="002F3CAF" w:rsidRPr="00B055F8" w:rsidRDefault="002F3CAF" w:rsidP="009A03D2">
            <w:pPr>
              <w:widowControl/>
              <w:ind w:firstLine="313"/>
              <w:textAlignment w:val="baseline"/>
              <w:rPr>
                <w:rFonts w:ascii="Bookman Old Style" w:hAnsi="Bookman Old Style" w:cs="Times New Roman"/>
                <w:color w:val="444444"/>
                <w:sz w:val="20"/>
                <w:szCs w:val="20"/>
              </w:rPr>
            </w:pPr>
            <w:r w:rsidRPr="00B055F8">
              <w:rPr>
                <w:rFonts w:ascii="Bookman Old Style" w:hAnsi="Bookman Old Style" w:cs="Times New Roman"/>
                <w:sz w:val="20"/>
                <w:szCs w:val="20"/>
              </w:rPr>
              <w:t>14.1.1.</w:t>
            </w:r>
            <w:r w:rsidRPr="00B055F8">
              <w:rPr>
                <w:rFonts w:ascii="Bookman Old Style" w:hAnsi="Bookman Old Style" w:cs="Times New Roman"/>
                <w:color w:val="444444"/>
                <w:sz w:val="20"/>
                <w:szCs w:val="20"/>
              </w:rPr>
              <w:t xml:space="preserve"> </w:t>
            </w:r>
            <w:r w:rsidRPr="00B055F8">
              <w:rPr>
                <w:rFonts w:ascii="Bookman Old Style" w:hAnsi="Bookman Old Style" w:cs="Times New Roman"/>
                <w:sz w:val="20"/>
                <w:szCs w:val="20"/>
              </w:rPr>
              <w:t xml:space="preserve">ja pieņemts šķīrējtiesneša noraidījums; </w:t>
            </w:r>
          </w:p>
          <w:p w:rsidR="002F3CAF" w:rsidRPr="00B055F8" w:rsidRDefault="002F3CAF" w:rsidP="009A03D2">
            <w:pPr>
              <w:widowControl/>
              <w:ind w:firstLine="313"/>
              <w:textAlignment w:val="baseline"/>
              <w:rPr>
                <w:rFonts w:ascii="Bookman Old Style" w:hAnsi="Bookman Old Style" w:cs="Times New Roman"/>
                <w:color w:val="444444"/>
                <w:sz w:val="20"/>
                <w:szCs w:val="20"/>
              </w:rPr>
            </w:pPr>
            <w:r w:rsidRPr="00B055F8">
              <w:rPr>
                <w:rFonts w:ascii="Bookman Old Style" w:hAnsi="Bookman Old Style" w:cs="Times New Roman"/>
                <w:color w:val="444444"/>
                <w:sz w:val="20"/>
                <w:szCs w:val="20"/>
              </w:rPr>
              <w:t>14.1.2. viņš atstatījis sevi no strīda izšķiršanas;</w:t>
            </w:r>
          </w:p>
          <w:p w:rsidR="009A03D2" w:rsidRDefault="002F3CAF" w:rsidP="009A03D2">
            <w:pPr>
              <w:widowControl/>
              <w:ind w:firstLine="313"/>
              <w:textAlignment w:val="baseline"/>
              <w:rPr>
                <w:rFonts w:ascii="Bookman Old Style" w:hAnsi="Bookman Old Style" w:cs="Times New Roman"/>
                <w:sz w:val="20"/>
                <w:szCs w:val="20"/>
              </w:rPr>
            </w:pPr>
            <w:r w:rsidRPr="00B055F8">
              <w:rPr>
                <w:rFonts w:ascii="Bookman Old Style" w:hAnsi="Bookman Old Style" w:cs="Times New Roman"/>
                <w:sz w:val="20"/>
                <w:szCs w:val="20"/>
              </w:rPr>
              <w:t xml:space="preserve">14.1.3. </w:t>
            </w:r>
            <w:r w:rsidRPr="00B055F8">
              <w:rPr>
                <w:rFonts w:ascii="Bookman Old Style" w:hAnsi="Bookman Old Style" w:cs="Times New Roman"/>
                <w:color w:val="444444"/>
                <w:sz w:val="20"/>
                <w:szCs w:val="20"/>
              </w:rPr>
              <w:t>puses vienojušās par viņa atcelšanu;</w:t>
            </w:r>
          </w:p>
          <w:p w:rsidR="002F3CAF" w:rsidRPr="009A03D2" w:rsidRDefault="002F3CAF" w:rsidP="009A03D2">
            <w:pPr>
              <w:widowControl/>
              <w:ind w:firstLine="313"/>
              <w:textAlignment w:val="baseline"/>
              <w:rPr>
                <w:rFonts w:ascii="Bookman Old Style" w:hAnsi="Bookman Old Style" w:cs="Times New Roman"/>
                <w:sz w:val="20"/>
                <w:szCs w:val="20"/>
              </w:rPr>
            </w:pPr>
            <w:r w:rsidRPr="00B055F8">
              <w:rPr>
                <w:rFonts w:ascii="Bookman Old Style" w:hAnsi="Bookman Old Style" w:cs="Times New Roman"/>
                <w:color w:val="444444"/>
                <w:sz w:val="20"/>
                <w:szCs w:val="20"/>
              </w:rPr>
              <w:t>14.1.4. uz viņu attiecināmi Šķīrējtiesu likuma 15.pantā minētie ierobežojumi,</w:t>
            </w:r>
          </w:p>
          <w:p w:rsidR="002F3CAF" w:rsidRPr="00B055F8" w:rsidRDefault="002F3CAF" w:rsidP="009A03D2">
            <w:pPr>
              <w:widowControl/>
              <w:ind w:firstLine="313"/>
              <w:textAlignment w:val="baseline"/>
              <w:rPr>
                <w:rFonts w:ascii="Bookman Old Style" w:hAnsi="Bookman Old Style" w:cs="Times New Roman"/>
                <w:sz w:val="20"/>
                <w:szCs w:val="20"/>
              </w:rPr>
            </w:pPr>
            <w:r w:rsidRPr="00B055F8">
              <w:rPr>
                <w:rFonts w:ascii="Bookman Old Style" w:hAnsi="Bookman Old Style" w:cs="Times New Roman"/>
                <w:sz w:val="20"/>
                <w:szCs w:val="20"/>
              </w:rPr>
              <w:t>14.1.5.ar šķīrējtiesneša nāvi.</w:t>
            </w:r>
          </w:p>
          <w:p w:rsidR="002F3CAF" w:rsidRPr="00B055F8" w:rsidRDefault="002F3CAF" w:rsidP="009A03D2">
            <w:pPr>
              <w:widowControl/>
              <w:textAlignment w:val="baseline"/>
              <w:rPr>
                <w:rFonts w:ascii="Bookman Old Style" w:hAnsi="Bookman Old Style" w:cs="Times New Roman"/>
                <w:color w:val="444444"/>
                <w:sz w:val="20"/>
                <w:szCs w:val="20"/>
              </w:rPr>
            </w:pPr>
            <w:r w:rsidRPr="00B055F8">
              <w:rPr>
                <w:rFonts w:ascii="Bookman Old Style" w:hAnsi="Bookman Old Style" w:cs="Times New Roman"/>
                <w:sz w:val="20"/>
                <w:szCs w:val="20"/>
              </w:rPr>
              <w:t xml:space="preserve">14.2. </w:t>
            </w:r>
            <w:r w:rsidRPr="00B055F8">
              <w:rPr>
                <w:rFonts w:ascii="Bookman Old Style" w:hAnsi="Bookman Old Style" w:cs="Times New Roman"/>
                <w:sz w:val="20"/>
                <w:szCs w:val="20"/>
                <w:shd w:val="clear" w:color="auto" w:fill="FFFFFF"/>
              </w:rPr>
              <w:t>Ja šķīrējtiesneša pilnvaras izbeigušās, jaunu šķīrējtiesnesi ieceļ šī reglamentā noteiktajā kārtībā</w:t>
            </w:r>
            <w:r>
              <w:rPr>
                <w:rFonts w:ascii="Bookman Old Style" w:hAnsi="Bookman Old Style" w:cs="Times New Roman"/>
                <w:sz w:val="20"/>
                <w:szCs w:val="20"/>
                <w:shd w:val="clear" w:color="auto" w:fill="FFFFFF"/>
              </w:rPr>
              <w:t>.</w:t>
            </w:r>
          </w:p>
          <w:p w:rsidR="002F3CAF" w:rsidRPr="00B055F8" w:rsidRDefault="002F3CAF" w:rsidP="009A03D2">
            <w:pPr>
              <w:pStyle w:val="NoSpacing"/>
              <w:jc w:val="both"/>
              <w:rPr>
                <w:rFonts w:ascii="Bookman Old Style" w:hAnsi="Bookman Old Style" w:cs="Times New Roman"/>
                <w:sz w:val="20"/>
                <w:szCs w:val="20"/>
              </w:rPr>
            </w:pPr>
            <w:r w:rsidRPr="00B055F8">
              <w:rPr>
                <w:rFonts w:ascii="Bookman Old Style" w:hAnsi="Bookman Old Style" w:cs="Times New Roman"/>
                <w:sz w:val="20"/>
                <w:szCs w:val="20"/>
              </w:rPr>
              <w:t>14.3.</w:t>
            </w:r>
            <w:r w:rsidRPr="00B055F8">
              <w:rPr>
                <w:rFonts w:ascii="Bookman Old Style" w:hAnsi="Bookman Old Style" w:cs="Times New Roman"/>
                <w:color w:val="444444"/>
                <w:sz w:val="20"/>
                <w:szCs w:val="20"/>
              </w:rPr>
              <w:t>Šķīrējtiesneša pilnvaras var tikt izbeigtas, ja šķīrējtiesnesis nevar pildīt šķīrējtiesneša pienākumus ilgāk par vienu mēnesi (prombūtnes, slimības vai citu iemeslu dēļ). </w:t>
            </w:r>
          </w:p>
          <w:p w:rsidR="002F3CAF" w:rsidRPr="00B055F8" w:rsidRDefault="002F3CAF" w:rsidP="009A03D2">
            <w:pPr>
              <w:pStyle w:val="NoSpacing"/>
              <w:jc w:val="both"/>
              <w:rPr>
                <w:rFonts w:ascii="Bookman Old Style" w:hAnsi="Bookman Old Style" w:cs="Times New Roman"/>
                <w:color w:val="444444"/>
                <w:sz w:val="20"/>
                <w:szCs w:val="20"/>
              </w:rPr>
            </w:pPr>
            <w:r w:rsidRPr="00B055F8">
              <w:rPr>
                <w:rFonts w:ascii="Bookman Old Style" w:hAnsi="Bookman Old Style" w:cs="Times New Roman"/>
                <w:sz w:val="20"/>
                <w:szCs w:val="20"/>
              </w:rPr>
              <w:t xml:space="preserve">14.4. </w:t>
            </w:r>
            <w:r w:rsidR="007B5FEA">
              <w:rPr>
                <w:rFonts w:ascii="Bookman Old Style" w:hAnsi="Bookman Old Style" w:cs="Times New Roman"/>
                <w:color w:val="444444"/>
                <w:sz w:val="20"/>
                <w:szCs w:val="20"/>
              </w:rPr>
              <w:t>P</w:t>
            </w:r>
            <w:r w:rsidRPr="00B055F8">
              <w:rPr>
                <w:rFonts w:ascii="Bookman Old Style" w:hAnsi="Bookman Old Style" w:cs="Times New Roman"/>
                <w:color w:val="444444"/>
                <w:sz w:val="20"/>
                <w:szCs w:val="20"/>
              </w:rPr>
              <w:t>ēc puses vai šķīrējtiesneša pieprasījuma, vai pēc savas iniciatīvas par šķīrējtiesneša pilnvaru izbeigšanu lemj šķīrējtiesas priekšsēdētājs.</w:t>
            </w:r>
            <w:bookmarkStart w:id="0" w:name="bookmark2"/>
          </w:p>
          <w:p w:rsidR="002F3CAF" w:rsidRPr="00B055F8" w:rsidRDefault="002F3CAF" w:rsidP="009A03D2">
            <w:pPr>
              <w:pStyle w:val="NoSpacing"/>
              <w:jc w:val="both"/>
              <w:rPr>
                <w:rFonts w:ascii="Bookman Old Style" w:hAnsi="Bookman Old Style" w:cs="Times New Roman"/>
                <w:color w:val="444444"/>
                <w:sz w:val="20"/>
                <w:szCs w:val="20"/>
              </w:rPr>
            </w:pPr>
            <w:r w:rsidRPr="00B055F8">
              <w:rPr>
                <w:rFonts w:ascii="Bookman Old Style" w:hAnsi="Bookman Old Style" w:cs="Times New Roman"/>
                <w:sz w:val="20"/>
                <w:szCs w:val="20"/>
              </w:rPr>
              <w:t>14.</w:t>
            </w:r>
            <w:r w:rsidRPr="00B055F8">
              <w:rPr>
                <w:rFonts w:ascii="Bookman Old Style" w:hAnsi="Bookman Old Style" w:cs="Times New Roman"/>
                <w:color w:val="444444"/>
                <w:sz w:val="20"/>
                <w:szCs w:val="20"/>
              </w:rPr>
              <w:t>5.Ja šķīrējtiesneša pilnvaras izbeigušās, jauns šķīrējtiesnesis tiek iecelts reglamenta noteiktajā kārtībā un strīda izskatīšana tiek uzsākta no jauna.</w:t>
            </w:r>
          </w:p>
          <w:p w:rsidR="002F3CAF" w:rsidRPr="002F3CAF" w:rsidRDefault="002F3CAF" w:rsidP="009A03D2">
            <w:pPr>
              <w:pStyle w:val="NoSpacing"/>
              <w:jc w:val="both"/>
              <w:rPr>
                <w:rFonts w:ascii="Bookman Old Style" w:hAnsi="Bookman Old Style" w:cs="Times New Roman"/>
                <w:color w:val="444444"/>
                <w:sz w:val="20"/>
                <w:szCs w:val="20"/>
              </w:rPr>
            </w:pPr>
            <w:r w:rsidRPr="00B055F8">
              <w:rPr>
                <w:rFonts w:ascii="Bookman Old Style" w:hAnsi="Bookman Old Style" w:cs="Times New Roman"/>
                <w:color w:val="444444"/>
                <w:sz w:val="20"/>
                <w:szCs w:val="20"/>
              </w:rPr>
              <w:t>14.6. Ja tiek nomainīts kāds no šķīrējtiesas sastāva šķīrējtiesnešiem, jautājums par strīda izskatīšanu no jauna vai strīda izskatīšanas turpināšanu tiek izlemts pēc šķīrējtiesas sastāva ieskatiem.</w:t>
            </w:r>
            <w:bookmarkEnd w:id="0"/>
          </w:p>
        </w:tc>
      </w:tr>
      <w:tr w:rsidR="009A03D2" w:rsidRPr="009A03D2" w:rsidTr="00452346">
        <w:tc>
          <w:tcPr>
            <w:tcW w:w="9016" w:type="dxa"/>
          </w:tcPr>
          <w:p w:rsidR="009A03D2" w:rsidRPr="009A03D2" w:rsidRDefault="009A03D2" w:rsidP="009A03D2">
            <w:pPr>
              <w:pStyle w:val="NoSpacing"/>
              <w:jc w:val="center"/>
              <w:rPr>
                <w:rFonts w:ascii="Bookman Old Style" w:hAnsi="Bookman Old Style" w:cs="Times New Roman"/>
                <w:b/>
                <w:i/>
                <w:sz w:val="20"/>
                <w:szCs w:val="20"/>
              </w:rPr>
            </w:pPr>
            <w:r w:rsidRPr="009A03D2">
              <w:rPr>
                <w:rFonts w:ascii="Bookman Old Style" w:hAnsi="Bookman Old Style" w:cs="Times New Roman"/>
                <w:b/>
                <w:i/>
                <w:sz w:val="20"/>
                <w:szCs w:val="20"/>
              </w:rPr>
              <w:t>15.SRTRĪDA IZŠĶIRŠANĀ PIEMĒROJAMĀS NORMAS</w:t>
            </w:r>
          </w:p>
        </w:tc>
      </w:tr>
      <w:tr w:rsidR="009A03D2" w:rsidTr="00452346">
        <w:tc>
          <w:tcPr>
            <w:tcW w:w="9016" w:type="dxa"/>
          </w:tcPr>
          <w:p w:rsidR="009A03D2" w:rsidRPr="00B055F8" w:rsidRDefault="009A03D2" w:rsidP="009A03D2">
            <w:pPr>
              <w:pStyle w:val="NoSpacing"/>
              <w:ind w:left="29"/>
              <w:jc w:val="both"/>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bCs/>
                <w:sz w:val="20"/>
                <w:szCs w:val="20"/>
                <w:lang w:bidi="ar-SA"/>
              </w:rPr>
              <w:t xml:space="preserve">15.1. </w:t>
            </w:r>
            <w:r w:rsidRPr="00B055F8">
              <w:rPr>
                <w:rFonts w:ascii="Bookman Old Style" w:hAnsi="Bookman Old Style" w:cs="Times New Roman"/>
                <w:color w:val="444444"/>
                <w:sz w:val="20"/>
                <w:szCs w:val="20"/>
              </w:rPr>
              <w:t>Izšķirot strīdu, šķīrējtiesa vadās pēc likumiem un darījumu paražām, par kuru piemērošanu puses ir vienojušās, ciktāl tāda pušu vienošanās nav pretrunā Latvijas likumiem un Eiropas Regulai (EK).</w:t>
            </w:r>
          </w:p>
          <w:p w:rsidR="009A03D2" w:rsidRPr="00B055F8" w:rsidRDefault="009A03D2" w:rsidP="009A03D2">
            <w:pPr>
              <w:pStyle w:val="NoSpacing"/>
              <w:ind w:left="29"/>
              <w:jc w:val="both"/>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bCs/>
                <w:sz w:val="20"/>
                <w:szCs w:val="20"/>
                <w:lang w:bidi="ar-SA"/>
              </w:rPr>
              <w:t>15.</w:t>
            </w:r>
            <w:r w:rsidRPr="00B055F8">
              <w:rPr>
                <w:rFonts w:ascii="Bookman Old Style" w:eastAsia="Times New Roman" w:hAnsi="Bookman Old Style" w:cs="Times New Roman"/>
                <w:sz w:val="20"/>
                <w:szCs w:val="20"/>
                <w:lang w:bidi="ar-SA"/>
              </w:rPr>
              <w:t xml:space="preserve">2. </w:t>
            </w:r>
            <w:r w:rsidRPr="00D666EE">
              <w:rPr>
                <w:rFonts w:ascii="Bookman Old Style" w:eastAsia="Times New Roman" w:hAnsi="Bookman Old Style" w:cs="Times New Roman"/>
                <w:sz w:val="20"/>
                <w:szCs w:val="20"/>
                <w:lang w:bidi="ar-SA"/>
              </w:rPr>
              <w:t>Šķīrējtiesas procesu regulē reglaments un procesuālās normas, kas ir spēkā strīda izšķiršanas, atsevišķu procesuālo darbību izdarīšanas vai šķīrējtiesas nolēmuma izpildīšanas laikā.</w:t>
            </w:r>
          </w:p>
          <w:p w:rsidR="009A03D2" w:rsidRPr="009A03D2" w:rsidRDefault="009A03D2" w:rsidP="009A03D2">
            <w:pPr>
              <w:pStyle w:val="NoSpacing"/>
              <w:ind w:left="29"/>
              <w:jc w:val="both"/>
              <w:rPr>
                <w:rFonts w:ascii="Bookman Old Style" w:eastAsia="Times New Roman" w:hAnsi="Bookman Old Style" w:cs="Times New Roman"/>
                <w:sz w:val="20"/>
                <w:szCs w:val="20"/>
                <w:lang w:bidi="ar-SA"/>
              </w:rPr>
            </w:pPr>
            <w:r w:rsidRPr="00B055F8">
              <w:rPr>
                <w:rFonts w:ascii="Bookman Old Style" w:eastAsia="Times New Roman" w:hAnsi="Bookman Old Style" w:cs="Times New Roman"/>
                <w:bCs/>
                <w:sz w:val="20"/>
                <w:szCs w:val="20"/>
                <w:lang w:bidi="ar-SA"/>
              </w:rPr>
              <w:t>15.</w:t>
            </w:r>
            <w:r w:rsidRPr="00B055F8">
              <w:rPr>
                <w:rFonts w:ascii="Bookman Old Style" w:eastAsia="Times New Roman" w:hAnsi="Bookman Old Style" w:cs="Times New Roman"/>
                <w:sz w:val="20"/>
                <w:szCs w:val="20"/>
                <w:lang w:bidi="ar-SA"/>
              </w:rPr>
              <w:t xml:space="preserve">3. </w:t>
            </w:r>
            <w:r w:rsidRPr="00D666EE">
              <w:rPr>
                <w:rFonts w:ascii="Bookman Old Style" w:eastAsia="Times New Roman" w:hAnsi="Bookman Old Style" w:cs="Times New Roman"/>
                <w:sz w:val="20"/>
                <w:szCs w:val="20"/>
                <w:lang w:bidi="ar-SA"/>
              </w:rPr>
              <w:t>Ja puses nav vienojušās par to, pēc kādiem likumiem vai kādām darījumu paražām apspriežamas to savstarpējās attiecības, vai šķīrējtiesa atzinusi šādu vienošanos par spēkā neesošu, šķīrējtiesas sastāvs nosaka pušu tiesiskajām attiecībām piemērojamo likumu vai tiesību normas.</w:t>
            </w:r>
          </w:p>
        </w:tc>
      </w:tr>
      <w:tr w:rsidR="00EC614C" w:rsidTr="00452346">
        <w:tc>
          <w:tcPr>
            <w:tcW w:w="9016" w:type="dxa"/>
          </w:tcPr>
          <w:p w:rsidR="00EC614C" w:rsidRPr="00EC614C" w:rsidRDefault="00EC614C" w:rsidP="00EC614C">
            <w:pPr>
              <w:pStyle w:val="NoSpacing"/>
              <w:ind w:left="-567"/>
              <w:jc w:val="center"/>
              <w:rPr>
                <w:rFonts w:ascii="Bookman Old Style" w:hAnsi="Bookman Old Style"/>
                <w:b/>
                <w:i/>
                <w:sz w:val="20"/>
                <w:szCs w:val="20"/>
              </w:rPr>
            </w:pPr>
            <w:r w:rsidRPr="00B055F8">
              <w:rPr>
                <w:rFonts w:ascii="Bookman Old Style" w:hAnsi="Bookman Old Style"/>
                <w:b/>
                <w:i/>
                <w:sz w:val="20"/>
                <w:szCs w:val="20"/>
              </w:rPr>
              <w:t>16.PUŠU LĪDZTIESĪBA UN SACIKSTE</w:t>
            </w:r>
          </w:p>
        </w:tc>
      </w:tr>
      <w:tr w:rsidR="00EC614C" w:rsidTr="00452346">
        <w:tc>
          <w:tcPr>
            <w:tcW w:w="9016" w:type="dxa"/>
          </w:tcPr>
          <w:p w:rsidR="003C6F36" w:rsidRPr="00555E3B" w:rsidRDefault="003C6F36" w:rsidP="003C6F36">
            <w:pPr>
              <w:pStyle w:val="NoSpacing"/>
              <w:ind w:left="29"/>
              <w:jc w:val="both"/>
              <w:rPr>
                <w:rFonts w:ascii="Bookman Old Style" w:hAnsi="Bookman Old Style"/>
                <w:sz w:val="20"/>
                <w:szCs w:val="20"/>
              </w:rPr>
            </w:pPr>
            <w:r w:rsidRPr="00555E3B">
              <w:rPr>
                <w:rFonts w:ascii="Bookman Old Style" w:hAnsi="Bookman Old Style"/>
                <w:sz w:val="20"/>
                <w:szCs w:val="20"/>
              </w:rPr>
              <w:t xml:space="preserve">16.1.Šķīrējtiesa, izšķirot strīdu, ievēro pušu līdztiesības un sacīkstes principu. </w:t>
            </w:r>
          </w:p>
          <w:p w:rsidR="003C6F36" w:rsidRPr="00555E3B" w:rsidRDefault="003C6F36" w:rsidP="003C6F36">
            <w:pPr>
              <w:pStyle w:val="NoSpacing"/>
              <w:ind w:left="29"/>
              <w:jc w:val="both"/>
              <w:rPr>
                <w:rFonts w:ascii="Bookman Old Style" w:hAnsi="Bookman Old Style"/>
                <w:sz w:val="20"/>
                <w:szCs w:val="20"/>
              </w:rPr>
            </w:pPr>
            <w:r w:rsidRPr="00555E3B">
              <w:rPr>
                <w:rFonts w:ascii="Bookman Old Style" w:hAnsi="Bookman Old Style"/>
                <w:sz w:val="20"/>
                <w:szCs w:val="20"/>
              </w:rPr>
              <w:t xml:space="preserve">16.2. </w:t>
            </w:r>
            <w:r w:rsidRPr="007C6B6A">
              <w:rPr>
                <w:rFonts w:ascii="Bookman Old Style" w:eastAsia="Times New Roman" w:hAnsi="Bookman Old Style" w:cs="Times New Roman"/>
                <w:color w:val="444444"/>
                <w:sz w:val="20"/>
                <w:szCs w:val="20"/>
                <w:lang w:bidi="ar-SA"/>
              </w:rPr>
              <w:t>Šķīrējtiesas procesā pusēm ir vienlīdzīgas procesuālās tiesības. Katrai pusei ir vienādas tiesības izklāstīt savu viedokli, aizstāvēt savas tiesības un iesniegt pierādījumus. Šķīrējtiesas sastāvs nodrošina pusēm vienādas iespējas izmantot tām piešķirtās tiesības savu interešu aizsardzībai.</w:t>
            </w:r>
          </w:p>
          <w:p w:rsidR="00EC614C" w:rsidRPr="003C6F36" w:rsidRDefault="003C6F36" w:rsidP="003C6F36">
            <w:pPr>
              <w:pStyle w:val="NoSpacing"/>
              <w:ind w:left="29"/>
              <w:jc w:val="both"/>
              <w:rPr>
                <w:rFonts w:ascii="Bookman Old Style" w:hAnsi="Bookman Old Style"/>
                <w:sz w:val="20"/>
                <w:szCs w:val="20"/>
              </w:rPr>
            </w:pPr>
            <w:r w:rsidRPr="00555E3B">
              <w:rPr>
                <w:rFonts w:ascii="Bookman Old Style" w:eastAsia="Times New Roman" w:hAnsi="Bookman Old Style" w:cs="Times New Roman"/>
                <w:color w:val="444444"/>
                <w:sz w:val="20"/>
                <w:szCs w:val="20"/>
                <w:lang w:bidi="ar-SA"/>
              </w:rPr>
              <w:t xml:space="preserve">16.3. </w:t>
            </w:r>
            <w:r w:rsidRPr="007C6B6A">
              <w:rPr>
                <w:rFonts w:ascii="Bookman Old Style" w:eastAsia="Times New Roman" w:hAnsi="Bookman Old Style" w:cs="Times New Roman"/>
                <w:color w:val="444444"/>
                <w:sz w:val="20"/>
                <w:szCs w:val="20"/>
                <w:lang w:bidi="ar-SA"/>
              </w:rPr>
              <w:t>Puses savas procesuālās tiesības šķīrējtiesas procesā īsteno sacīkstes formā. Sacīkstes izpaužas, pusēm izmantojot savas tiesības iesniegt pierādījumus, dot paskaidrojumus un šķīrējtiesas sastāvam adresētus pieteikumus, piedaloties pierādījumu pārbaudē un novērtēšanā, kā arī veicot citas procesuālās darbības</w:t>
            </w:r>
            <w:r w:rsidRPr="007C6B6A">
              <w:rPr>
                <w:rFonts w:ascii="Times New Roman" w:eastAsia="Times New Roman" w:hAnsi="Times New Roman" w:cs="Times New Roman"/>
                <w:color w:val="444444"/>
                <w:lang w:bidi="ar-SA"/>
              </w:rPr>
              <w:t>.</w:t>
            </w:r>
          </w:p>
        </w:tc>
      </w:tr>
      <w:tr w:rsidR="003C6F36" w:rsidTr="00452346">
        <w:tc>
          <w:tcPr>
            <w:tcW w:w="9016" w:type="dxa"/>
          </w:tcPr>
          <w:p w:rsidR="003C6F36" w:rsidRPr="003C6F36" w:rsidRDefault="003C6F36" w:rsidP="003C6F36">
            <w:pPr>
              <w:pStyle w:val="NoSpacing"/>
              <w:ind w:left="-567"/>
              <w:jc w:val="center"/>
              <w:rPr>
                <w:rFonts w:ascii="Bookman Old Style" w:hAnsi="Bookman Old Style"/>
                <w:b/>
                <w:i/>
                <w:sz w:val="20"/>
                <w:szCs w:val="20"/>
              </w:rPr>
            </w:pPr>
            <w:r w:rsidRPr="00B055F8">
              <w:rPr>
                <w:rFonts w:ascii="Bookman Old Style" w:hAnsi="Bookman Old Style"/>
                <w:b/>
                <w:i/>
                <w:sz w:val="20"/>
                <w:szCs w:val="20"/>
              </w:rPr>
              <w:t>17. KONFIDENCIALITĀTE</w:t>
            </w:r>
          </w:p>
        </w:tc>
      </w:tr>
      <w:tr w:rsidR="003C6F36" w:rsidTr="00452346">
        <w:tc>
          <w:tcPr>
            <w:tcW w:w="9016" w:type="dxa"/>
          </w:tcPr>
          <w:p w:rsidR="003C6F36" w:rsidRPr="00B055F8" w:rsidRDefault="003C6F36" w:rsidP="003C6F36">
            <w:pPr>
              <w:pStyle w:val="NoSpacing"/>
              <w:ind w:left="29"/>
              <w:jc w:val="both"/>
              <w:rPr>
                <w:rFonts w:ascii="Bookman Old Style" w:hAnsi="Bookman Old Style" w:cs="Times New Roman"/>
                <w:color w:val="414142"/>
                <w:sz w:val="20"/>
                <w:szCs w:val="20"/>
              </w:rPr>
            </w:pPr>
            <w:r w:rsidRPr="00B055F8">
              <w:rPr>
                <w:rFonts w:ascii="Bookman Old Style" w:hAnsi="Bookman Old Style" w:cs="Times New Roman"/>
                <w:sz w:val="20"/>
                <w:szCs w:val="20"/>
              </w:rPr>
              <w:t>17.1.</w:t>
            </w:r>
            <w:r w:rsidRPr="00B055F8">
              <w:rPr>
                <w:rFonts w:ascii="Bookman Old Style" w:hAnsi="Bookman Old Style" w:cs="Times New Roman"/>
                <w:color w:val="414142"/>
                <w:sz w:val="20"/>
                <w:szCs w:val="20"/>
              </w:rPr>
              <w:t xml:space="preserve"> Ja puses nav vienojušās citādi, šķīrējtiesas process ir konfidenciāls.</w:t>
            </w:r>
          </w:p>
          <w:p w:rsidR="003C6F36" w:rsidRPr="00B055F8" w:rsidRDefault="003C6F36" w:rsidP="003C6F36">
            <w:pPr>
              <w:pStyle w:val="NoSpacing"/>
              <w:ind w:left="29"/>
              <w:jc w:val="both"/>
              <w:rPr>
                <w:rFonts w:ascii="Bookman Old Style" w:hAnsi="Bookman Old Style" w:cs="Times New Roman"/>
                <w:color w:val="414142"/>
                <w:sz w:val="20"/>
                <w:szCs w:val="20"/>
              </w:rPr>
            </w:pPr>
            <w:r w:rsidRPr="00B055F8">
              <w:rPr>
                <w:rFonts w:ascii="Bookman Old Style" w:hAnsi="Bookman Old Style" w:cs="Times New Roman"/>
                <w:sz w:val="20"/>
                <w:szCs w:val="20"/>
              </w:rPr>
              <w:t xml:space="preserve">17.2. Šķīrējtiesas sēdes ir slēgtas </w:t>
            </w:r>
            <w:r w:rsidRPr="00B055F8">
              <w:rPr>
                <w:rFonts w:ascii="Bookman Old Style" w:hAnsi="Bookman Old Style" w:cs="Times New Roman"/>
                <w:color w:val="414142"/>
                <w:sz w:val="20"/>
                <w:szCs w:val="20"/>
              </w:rPr>
              <w:t>un šķīrējtiesas sastāvs ziņas par šķīrējtiesas procesu nesniedz citām personām un nepublicē, izņemot gadījumu, kad puses ir vienojušās citādi. Personas, kas nav šķīrējtiesas procesa dalībnieki, var piedalīties šķīrējtiesas sēdē tikai ar pušu piekrišanu.</w:t>
            </w:r>
          </w:p>
          <w:p w:rsidR="003C6F36" w:rsidRPr="003C6F36"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color w:val="414142"/>
                <w:sz w:val="20"/>
                <w:szCs w:val="20"/>
              </w:rPr>
              <w:t>17.3 Ziņas par šķīrējtiesas procesu sniedz personām, kurām ir tiesības tās saņemt likumā noteikto funkciju veikšanai.</w:t>
            </w:r>
            <w:r w:rsidRPr="00B055F8">
              <w:rPr>
                <w:rFonts w:ascii="Bookman Old Style" w:hAnsi="Bookman Old Style" w:cs="Times New Roman"/>
                <w:sz w:val="20"/>
                <w:szCs w:val="20"/>
              </w:rPr>
              <w:t xml:space="preserve"> Pienākums ievērot konfidencialitāti attiecas gan uz </w:t>
            </w:r>
            <w:r w:rsidRPr="00B055F8">
              <w:rPr>
                <w:rFonts w:ascii="Bookman Old Style" w:hAnsi="Bookman Old Style" w:cs="Times New Roman"/>
                <w:sz w:val="20"/>
                <w:szCs w:val="20"/>
              </w:rPr>
              <w:lastRenderedPageBreak/>
              <w:t>šķīrējtiesas sastāvu, gan šķīrējtiesas darbiniekiem, gan šķīrējtiesas procesa dalībniekiem un to pārstāvjiem.</w:t>
            </w:r>
          </w:p>
        </w:tc>
      </w:tr>
      <w:tr w:rsidR="003C6F36" w:rsidTr="00452346">
        <w:tc>
          <w:tcPr>
            <w:tcW w:w="9016" w:type="dxa"/>
          </w:tcPr>
          <w:p w:rsidR="003C6F36" w:rsidRPr="003C6F36" w:rsidRDefault="003C6F36" w:rsidP="003C6F36">
            <w:pPr>
              <w:pStyle w:val="NoSpacing"/>
              <w:ind w:left="-567"/>
              <w:jc w:val="center"/>
              <w:rPr>
                <w:rFonts w:ascii="Bookman Old Style" w:hAnsi="Bookman Old Style"/>
                <w:b/>
                <w:i/>
                <w:sz w:val="20"/>
                <w:szCs w:val="20"/>
              </w:rPr>
            </w:pPr>
            <w:r w:rsidRPr="00B055F8">
              <w:rPr>
                <w:rFonts w:ascii="Bookman Old Style" w:hAnsi="Bookman Old Style"/>
                <w:b/>
                <w:i/>
                <w:sz w:val="20"/>
                <w:szCs w:val="20"/>
              </w:rPr>
              <w:lastRenderedPageBreak/>
              <w:t>18. PROCESA VEIDS</w:t>
            </w:r>
          </w:p>
        </w:tc>
      </w:tr>
      <w:tr w:rsidR="003C6F36" w:rsidTr="00452346">
        <w:tc>
          <w:tcPr>
            <w:tcW w:w="9016" w:type="dxa"/>
          </w:tcPr>
          <w:p w:rsidR="003C6F36" w:rsidRPr="00B055F8" w:rsidRDefault="003C6F36" w:rsidP="003C6F36">
            <w:pPr>
              <w:pStyle w:val="NoSpacing"/>
              <w:ind w:left="29"/>
              <w:jc w:val="both"/>
              <w:rPr>
                <w:rFonts w:ascii="Bookman Old Style" w:eastAsia="Times New Roman" w:hAnsi="Bookman Old Style" w:cs="Times New Roman"/>
                <w:color w:val="444444"/>
                <w:sz w:val="20"/>
                <w:szCs w:val="20"/>
                <w:lang w:bidi="ar-SA"/>
              </w:rPr>
            </w:pPr>
            <w:r w:rsidRPr="00B055F8">
              <w:rPr>
                <w:rFonts w:ascii="Bookman Old Style" w:hAnsi="Bookman Old Style" w:cs="Times New Roman"/>
                <w:sz w:val="20"/>
                <w:szCs w:val="20"/>
              </w:rPr>
              <w:t>18.1.</w:t>
            </w:r>
            <w:r w:rsidRPr="009C2977">
              <w:rPr>
                <w:rFonts w:ascii="Bookman Old Style" w:eastAsia="Times New Roman" w:hAnsi="Bookman Old Style" w:cs="Times New Roman"/>
                <w:color w:val="444444"/>
                <w:sz w:val="20"/>
                <w:szCs w:val="20"/>
                <w:lang w:bidi="ar-SA"/>
              </w:rPr>
              <w:t>Ievērojot pušu noslēgto šķīrējtiesas līgumu, šķīrējtiesas sastāvs civiltiesisko strīdu izšķir mutvārdu vai rakstveida procesā.</w:t>
            </w:r>
          </w:p>
          <w:p w:rsidR="003C6F36" w:rsidRPr="009C2977" w:rsidRDefault="003C6F36" w:rsidP="003C6F36">
            <w:pPr>
              <w:pStyle w:val="NoSpacing"/>
              <w:ind w:left="29"/>
              <w:jc w:val="both"/>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 xml:space="preserve">18.2. </w:t>
            </w:r>
            <w:r w:rsidR="00EE1D9B" w:rsidRPr="009C2977">
              <w:rPr>
                <w:rFonts w:ascii="Bookman Old Style" w:eastAsia="Times New Roman" w:hAnsi="Bookman Old Style" w:cs="Times New Roman"/>
                <w:color w:val="444444"/>
                <w:sz w:val="20"/>
                <w:szCs w:val="20"/>
                <w:lang w:bidi="ar-SA"/>
              </w:rPr>
              <w:t>Mutvārdu procesā šķīrējtiesas sastāvs rīko šķīrējtiesas sēdi, lai uzklausītu pušu paskaidrojumus un iebildumus, kā arī lai pārbaudītu pierādījumus.</w:t>
            </w:r>
            <w:r w:rsidR="00EE1D9B" w:rsidRPr="00B055F8">
              <w:rPr>
                <w:rFonts w:ascii="Bookman Old Style" w:hAnsi="Bookman Old Style" w:cs="Times New Roman"/>
                <w:sz w:val="20"/>
                <w:szCs w:val="20"/>
              </w:rPr>
              <w:t xml:space="preserve"> </w:t>
            </w:r>
          </w:p>
          <w:p w:rsidR="003C6F36" w:rsidRPr="00B055F8" w:rsidRDefault="003C6F36" w:rsidP="003C6F36">
            <w:pPr>
              <w:pStyle w:val="NoSpacing"/>
              <w:ind w:left="29"/>
              <w:jc w:val="both"/>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 xml:space="preserve">18.3. </w:t>
            </w:r>
            <w:r w:rsidR="00EE1D9B" w:rsidRPr="00B055F8">
              <w:rPr>
                <w:rFonts w:ascii="Bookman Old Style" w:hAnsi="Bookman Old Style" w:cs="Times New Roman"/>
                <w:color w:val="444444"/>
                <w:sz w:val="20"/>
                <w:szCs w:val="20"/>
              </w:rPr>
              <w:t>Šķīrējtiesas sastāvs izskata civiltiesisko strīdu mutvārdu procesā, ja puses nav šķīrējtiesas līgumā vienojušās par procesa veidu vai ja tās vienojušās par rakstveida procesu, bet kāda no pusēm līdz nolēmuma pieņemšanai pieprasa mutvārdu procesu.</w:t>
            </w:r>
          </w:p>
          <w:p w:rsidR="00905BC9" w:rsidRPr="00905BC9" w:rsidRDefault="003C6F36" w:rsidP="00905BC9">
            <w:pPr>
              <w:pStyle w:val="NoSpacing"/>
              <w:ind w:left="29"/>
              <w:jc w:val="both"/>
              <w:rPr>
                <w:rFonts w:ascii="Bookman Old Style" w:eastAsia="Times New Roman" w:hAnsi="Bookman Old Style" w:cs="Times New Roman"/>
                <w:color w:val="444444"/>
                <w:sz w:val="20"/>
                <w:szCs w:val="20"/>
                <w:lang w:val="en-US" w:bidi="ar-SA"/>
              </w:rPr>
            </w:pPr>
            <w:r w:rsidRPr="00B055F8">
              <w:rPr>
                <w:rFonts w:ascii="Bookman Old Style" w:hAnsi="Bookman Old Style" w:cs="Times New Roman"/>
                <w:sz w:val="20"/>
                <w:szCs w:val="20"/>
              </w:rPr>
              <w:t>18.4.</w:t>
            </w:r>
            <w:r w:rsidR="00EE1D9B">
              <w:rPr>
                <w:rFonts w:ascii="Bookman Old Style" w:hAnsi="Bookman Old Style" w:cs="Times New Roman"/>
                <w:color w:val="444444"/>
                <w:sz w:val="20"/>
                <w:szCs w:val="20"/>
              </w:rPr>
              <w:t xml:space="preserve"> </w:t>
            </w:r>
            <w:r w:rsidR="00EE1D9B" w:rsidRPr="009C2977">
              <w:rPr>
                <w:rFonts w:ascii="Bookman Old Style" w:eastAsia="Times New Roman" w:hAnsi="Bookman Old Style" w:cs="Times New Roman"/>
                <w:color w:val="444444"/>
                <w:sz w:val="20"/>
                <w:szCs w:val="20"/>
                <w:lang w:bidi="ar-SA"/>
              </w:rPr>
              <w:t>Rakstveida procesā šķīrējtiesas sastāvs izšķir strīdu, pamatojoties tikai uz iesniegtajiem rakstveida pierādījumiem un materiāliem</w:t>
            </w:r>
            <w:r w:rsidR="00EE1D9B">
              <w:rPr>
                <w:rFonts w:ascii="Bookman Old Style" w:eastAsia="Times New Roman" w:hAnsi="Bookman Old Style" w:cs="Times New Roman"/>
                <w:color w:val="444444"/>
                <w:sz w:val="20"/>
                <w:szCs w:val="20"/>
                <w:lang w:bidi="ar-SA"/>
              </w:rPr>
              <w:t>, bez pušu klātbūtnes</w:t>
            </w:r>
            <w:r w:rsidR="00EE1D9B" w:rsidRPr="009C2977">
              <w:rPr>
                <w:rFonts w:ascii="Bookman Old Style" w:eastAsia="Times New Roman" w:hAnsi="Bookman Old Style" w:cs="Times New Roman"/>
                <w:color w:val="444444"/>
                <w:sz w:val="20"/>
                <w:szCs w:val="20"/>
                <w:lang w:bidi="ar-SA"/>
              </w:rPr>
              <w:t>.</w:t>
            </w:r>
          </w:p>
        </w:tc>
      </w:tr>
      <w:tr w:rsidR="003C6F36" w:rsidTr="00452346">
        <w:tc>
          <w:tcPr>
            <w:tcW w:w="9016" w:type="dxa"/>
          </w:tcPr>
          <w:p w:rsidR="003C6F36" w:rsidRPr="003C6F36" w:rsidRDefault="003C6F36" w:rsidP="003C6F36">
            <w:pPr>
              <w:pStyle w:val="NoSpacing"/>
              <w:jc w:val="center"/>
              <w:rPr>
                <w:rFonts w:ascii="Bookman Old Style" w:hAnsi="Bookman Old Style" w:cs="Times New Roman"/>
                <w:b/>
                <w:i/>
                <w:color w:val="444444"/>
                <w:sz w:val="20"/>
                <w:szCs w:val="20"/>
              </w:rPr>
            </w:pPr>
            <w:r w:rsidRPr="00B055F8">
              <w:rPr>
                <w:rStyle w:val="apple-converted-space"/>
                <w:rFonts w:ascii="Bookman Old Style" w:hAnsi="Bookman Old Style" w:cs="Times New Roman"/>
                <w:b/>
                <w:i/>
                <w:color w:val="444444"/>
                <w:sz w:val="20"/>
                <w:szCs w:val="20"/>
              </w:rPr>
              <w:t>19.TIESAS SĒDE</w:t>
            </w:r>
          </w:p>
        </w:tc>
      </w:tr>
      <w:tr w:rsidR="003C6F36" w:rsidTr="00452346">
        <w:tc>
          <w:tcPr>
            <w:tcW w:w="9016" w:type="dxa"/>
          </w:tcPr>
          <w:p w:rsidR="003C6F36" w:rsidRPr="00B055F8" w:rsidRDefault="003C6F36" w:rsidP="003C6F36">
            <w:pPr>
              <w:pStyle w:val="NoSpacing"/>
              <w:ind w:left="29"/>
              <w:jc w:val="both"/>
              <w:rPr>
                <w:rFonts w:ascii="Bookman Old Style" w:hAnsi="Bookman Old Style" w:cs="Times New Roman"/>
                <w:color w:val="444444"/>
                <w:sz w:val="20"/>
                <w:szCs w:val="20"/>
              </w:rPr>
            </w:pPr>
            <w:r w:rsidRPr="00B055F8">
              <w:rPr>
                <w:rStyle w:val="apple-converted-space"/>
                <w:rFonts w:ascii="Bookman Old Style" w:hAnsi="Bookman Old Style" w:cs="Times New Roman"/>
                <w:color w:val="444444"/>
                <w:sz w:val="20"/>
                <w:szCs w:val="20"/>
              </w:rPr>
              <w:t>19.1.</w:t>
            </w:r>
            <w:r w:rsidRPr="00B055F8">
              <w:rPr>
                <w:rFonts w:ascii="Bookman Old Style" w:hAnsi="Bookman Old Style" w:cs="Times New Roman"/>
                <w:color w:val="444444"/>
                <w:sz w:val="20"/>
                <w:szCs w:val="20"/>
              </w:rPr>
              <w:t xml:space="preserve"> Pēc tam, kad no atbildētāja ir saņemta atsauksme uz prasību  vai arī ir notecējis atbildētājam dotais termiņš atsauksmes sniegšanai, un ir apstiprināts šķīrējtiesas sastāvs, šķīrējtiesas sastāvs nosaka šķīrējtiesas sēdes laiku. Paziņojumu par pirmo šķīrējtiesas sēdi nosūta  pusēm ierakstītā pasta sūtījumā ne vēlāk kā 15 (piecpadsmit) dienas iepriekš, ja puses nav vienojušās par īsāku termiņu.</w:t>
            </w:r>
          </w:p>
          <w:p w:rsidR="003C6F36" w:rsidRPr="00B055F8" w:rsidRDefault="003C6F36" w:rsidP="003C6F36">
            <w:pPr>
              <w:pStyle w:val="NoSpacing"/>
              <w:ind w:left="29"/>
              <w:jc w:val="both"/>
              <w:rPr>
                <w:rFonts w:ascii="Bookman Old Style" w:hAnsi="Bookman Old Style"/>
                <w:sz w:val="20"/>
                <w:szCs w:val="20"/>
              </w:rPr>
            </w:pPr>
            <w:r w:rsidRPr="00B055F8">
              <w:rPr>
                <w:rFonts w:ascii="Bookman Old Style" w:hAnsi="Bookman Old Style" w:cs="Times New Roman"/>
                <w:color w:val="444444"/>
                <w:sz w:val="20"/>
                <w:szCs w:val="20"/>
              </w:rPr>
              <w:t xml:space="preserve">19.2. </w:t>
            </w:r>
            <w:r w:rsidRPr="00B055F8">
              <w:rPr>
                <w:rFonts w:ascii="Bookman Old Style" w:hAnsi="Bookman Old Style" w:cs="Times New Roman"/>
                <w:sz w:val="20"/>
                <w:szCs w:val="20"/>
              </w:rPr>
              <w:t xml:space="preserve">Mutvārdu procesā, puses vai to pārstāvji tiek uzaicināti uz šķīrējtiesas sēdi, lai sniegtu paskaidrojumus, bet rakstveida procesā </w:t>
            </w:r>
            <w:r w:rsidRPr="00B055F8">
              <w:rPr>
                <w:rFonts w:ascii="Bookman Old Style" w:hAnsi="Bookman Old Style"/>
                <w:sz w:val="20"/>
                <w:szCs w:val="20"/>
              </w:rPr>
              <w:t xml:space="preserve">strīds tiek izšķirts, pamatojoties tikai uz iesniegtajiem rakstveida pierādījumiem un materiāliem. </w:t>
            </w:r>
          </w:p>
          <w:p w:rsidR="003C6F36" w:rsidRPr="00B055F8" w:rsidRDefault="003C6F36" w:rsidP="003C6F36">
            <w:pPr>
              <w:pStyle w:val="NoSpacing"/>
              <w:ind w:left="29"/>
              <w:jc w:val="both"/>
              <w:rPr>
                <w:rFonts w:ascii="Bookman Old Style" w:hAnsi="Bookman Old Style"/>
                <w:sz w:val="20"/>
                <w:szCs w:val="20"/>
              </w:rPr>
            </w:pPr>
            <w:r w:rsidRPr="00B055F8">
              <w:rPr>
                <w:rFonts w:ascii="Bookman Old Style" w:hAnsi="Bookman Old Style" w:cs="Times New Roman"/>
                <w:sz w:val="20"/>
                <w:szCs w:val="20"/>
              </w:rPr>
              <w:t xml:space="preserve">19.3. </w:t>
            </w:r>
            <w:r w:rsidRPr="00B055F8">
              <w:rPr>
                <w:rFonts w:ascii="Bookman Old Style" w:hAnsi="Bookman Old Style" w:cs="Times New Roman"/>
                <w:color w:val="444444"/>
                <w:sz w:val="20"/>
                <w:szCs w:val="20"/>
              </w:rPr>
              <w:t>Šķīrējtiesas sastāvs iepazīstina puses ar iesniegumiem, dokumentiem un citu informāciju, kuru tas saņēmis, kā arī ar ekspertu atzinumiem un citiem pierādījumiem.</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 xml:space="preserve">19.4. Ja puses neiesniedz atsauksmes vai rakstveida pierādījumus noteiktajā laikā, Šķīrējtiesa turpina procesu un izšķir strīdu pamatojoties uz tās rīcībā esošajiem pierādījumiem. </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19.5. Atsauksmes vai rakstveida pierādījumu neiesniegšana nevar būt par pamatu lietas izskatīšanas atlikšanai.</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19.6. Process šķīrējtiesā notiek valodā, par kuru puses ir vienojušās. Ja puses nav vienojušās par strīda izšķiršanas valodu, to nosaka šķīrējtiesa.</w:t>
            </w:r>
          </w:p>
          <w:p w:rsidR="003C6F36" w:rsidRPr="00B055F8" w:rsidRDefault="003C6F36" w:rsidP="003C6F36">
            <w:pPr>
              <w:pStyle w:val="NoSpacing"/>
              <w:ind w:left="29"/>
              <w:jc w:val="both"/>
              <w:rPr>
                <w:rFonts w:ascii="Bookman Old Style" w:eastAsia="Times New Roman" w:hAnsi="Bookman Old Style" w:cs="Times New Roman"/>
                <w:sz w:val="20"/>
                <w:szCs w:val="20"/>
                <w:lang w:bidi="ar-SA"/>
              </w:rPr>
            </w:pPr>
            <w:r w:rsidRPr="00B055F8">
              <w:rPr>
                <w:rFonts w:ascii="Bookman Old Style" w:hAnsi="Bookman Old Style" w:cs="Times New Roman"/>
                <w:sz w:val="20"/>
                <w:szCs w:val="20"/>
              </w:rPr>
              <w:t>19.7.</w:t>
            </w:r>
            <w:r w:rsidRPr="0082382B">
              <w:rPr>
                <w:rFonts w:ascii="Bookman Old Style" w:eastAsia="Times New Roman" w:hAnsi="Bookman Old Style" w:cs="Times New Roman"/>
                <w:sz w:val="20"/>
                <w:szCs w:val="20"/>
                <w:lang w:bidi="ar-SA"/>
              </w:rPr>
              <w:t>Šķīrējtiesa var pieprasīt pusēm jebkura rakstveida pierādījuma tulkojumu vai notariāli apliecinātu tulkojumu valodā, kurā notiek process.</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eastAsia="Times New Roman" w:hAnsi="Bookman Old Style" w:cs="Times New Roman"/>
                <w:sz w:val="20"/>
                <w:szCs w:val="20"/>
                <w:lang w:bidi="ar-SA"/>
              </w:rPr>
              <w:t xml:space="preserve">19.8. </w:t>
            </w:r>
            <w:r w:rsidRPr="0082382B">
              <w:rPr>
                <w:rFonts w:ascii="Bookman Old Style" w:eastAsia="Times New Roman" w:hAnsi="Bookman Old Style" w:cs="Times New Roman"/>
                <w:sz w:val="20"/>
                <w:szCs w:val="20"/>
                <w:lang w:bidi="ar-SA"/>
              </w:rPr>
              <w:t>Ja šķīrējtiesas sastāvs, vai kāds no šķīrējtiesnešiem, vai procesa dalībniekiem nepārvalda valodu, kurā notiek process, šķīrējtiesa pieaicina tulku. Tulka pakalpojumu apmaksas kārtību nosaka šķīrējtiesa</w:t>
            </w:r>
            <w:r w:rsidRPr="00B055F8">
              <w:rPr>
                <w:rFonts w:ascii="Bookman Old Style" w:eastAsia="Times New Roman" w:hAnsi="Bookman Old Style" w:cs="Times New Roman"/>
                <w:sz w:val="20"/>
                <w:szCs w:val="20"/>
                <w:lang w:bidi="ar-SA"/>
              </w:rPr>
              <w:t xml:space="preserve">. </w:t>
            </w:r>
            <w:r w:rsidRPr="00B055F8">
              <w:rPr>
                <w:rFonts w:ascii="Bookman Old Style" w:hAnsi="Bookman Old Style" w:cs="Times New Roman"/>
                <w:sz w:val="20"/>
                <w:szCs w:val="20"/>
              </w:rPr>
              <w:t xml:space="preserve">Tulks tiek pieaicināts pēc tam, kad attiecīgais </w:t>
            </w:r>
            <w:r w:rsidR="007B5FEA">
              <w:rPr>
                <w:rFonts w:ascii="Bookman Old Style" w:hAnsi="Bookman Old Style" w:cs="Times New Roman"/>
                <w:sz w:val="20"/>
                <w:szCs w:val="20"/>
              </w:rPr>
              <w:t>procesa dalībnieks ir iemaksāj</w:t>
            </w:r>
            <w:r w:rsidRPr="00B055F8">
              <w:rPr>
                <w:rFonts w:ascii="Bookman Old Style" w:hAnsi="Bookman Old Style" w:cs="Times New Roman"/>
                <w:sz w:val="20"/>
                <w:szCs w:val="20"/>
              </w:rPr>
              <w:t>i</w:t>
            </w:r>
            <w:r w:rsidR="007B5FEA">
              <w:rPr>
                <w:rFonts w:ascii="Bookman Old Style" w:hAnsi="Bookman Old Style" w:cs="Times New Roman"/>
                <w:sz w:val="20"/>
                <w:szCs w:val="20"/>
              </w:rPr>
              <w:t>s</w:t>
            </w:r>
            <w:r w:rsidRPr="00B055F8">
              <w:rPr>
                <w:rFonts w:ascii="Bookman Old Style" w:hAnsi="Bookman Old Style" w:cs="Times New Roman"/>
                <w:sz w:val="20"/>
                <w:szCs w:val="20"/>
              </w:rPr>
              <w:t xml:space="preserve"> Šķīrējtiesā atlīdzību par tulka pakalpojumiem.</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19.9. Uzsākot strīda izšķiršanu šķīrējtiesas sēdē, šķīrējtiesa var atzīt par nepamatotu atļaut prasības, pretprasības vai atsauksmes (iebildumu) grozīšanu vai papildināšanu, ievērojot ka</w:t>
            </w:r>
            <w:r w:rsidRPr="00B055F8">
              <w:rPr>
                <w:rFonts w:ascii="Bookman Old Style" w:hAnsi="Bookman Old Style" w:cs="Times New Roman"/>
                <w:sz w:val="20"/>
                <w:szCs w:val="20"/>
              </w:rPr>
              <w:tab/>
              <w:t>tā pārsniedz šķīrējtiesas līguma robežas vai ja šķīrējtiesa atzīst, ka ar šādu grozīšanu vai papildināšanu tiek kavēts šķīrējtiesas process vai sarežģīta strīda izšķiršana.</w:t>
            </w:r>
          </w:p>
          <w:p w:rsidR="003C6F36" w:rsidRPr="00B055F8" w:rsidRDefault="003C6F36" w:rsidP="003C6F36">
            <w:pPr>
              <w:pStyle w:val="NoSpacing"/>
              <w:ind w:left="29"/>
              <w:jc w:val="both"/>
              <w:rPr>
                <w:rFonts w:ascii="Bookman Old Style" w:hAnsi="Bookman Old Style" w:cs="Times New Roman"/>
                <w:sz w:val="20"/>
                <w:szCs w:val="20"/>
              </w:rPr>
            </w:pPr>
            <w:r w:rsidRPr="00B055F8">
              <w:rPr>
                <w:rFonts w:ascii="Bookman Old Style" w:hAnsi="Bookman Old Style" w:cs="Times New Roman"/>
                <w:sz w:val="20"/>
                <w:szCs w:val="20"/>
              </w:rPr>
              <w:t>19.10Nepieciešamības gadījumā, ja šķīrējtiesa atzīst, ka nav iespējams strīdu izšķirt konkrētajā šķīrējtiesas sēdē, šķīrējtiesa strīda izšķiršanu var atlikt.</w:t>
            </w:r>
          </w:p>
        </w:tc>
      </w:tr>
      <w:tr w:rsidR="002E4F4D" w:rsidTr="00452346">
        <w:tc>
          <w:tcPr>
            <w:tcW w:w="9016" w:type="dxa"/>
          </w:tcPr>
          <w:p w:rsidR="002E4F4D" w:rsidRPr="002E4F4D" w:rsidRDefault="002E4F4D" w:rsidP="001810DC">
            <w:pPr>
              <w:widowControl/>
              <w:jc w:val="center"/>
              <w:textAlignment w:val="baseline"/>
              <w:outlineLvl w:val="2"/>
              <w:rPr>
                <w:rStyle w:val="apple-converted-space"/>
                <w:rFonts w:ascii="Bookman Old Style" w:eastAsia="Times New Roman" w:hAnsi="Bookman Old Style" w:cs="Times New Roman"/>
                <w:b/>
                <w:bCs/>
                <w:i/>
                <w:sz w:val="20"/>
                <w:szCs w:val="20"/>
                <w:lang w:bidi="ar-SA"/>
              </w:rPr>
            </w:pPr>
            <w:r w:rsidRPr="00B055F8">
              <w:rPr>
                <w:rFonts w:ascii="Bookman Old Style" w:hAnsi="Bookman Old Style" w:cs="Times New Roman"/>
                <w:b/>
                <w:i/>
                <w:sz w:val="20"/>
                <w:szCs w:val="20"/>
              </w:rPr>
              <w:t>20.</w:t>
            </w:r>
            <w:r>
              <w:rPr>
                <w:rFonts w:ascii="Bookman Old Style" w:eastAsia="Times New Roman" w:hAnsi="Bookman Old Style" w:cs="Times New Roman"/>
                <w:b/>
                <w:bCs/>
                <w:i/>
                <w:sz w:val="20"/>
                <w:szCs w:val="20"/>
                <w:lang w:bidi="ar-SA"/>
              </w:rPr>
              <w:t>P</w:t>
            </w:r>
            <w:r w:rsidR="001810DC">
              <w:rPr>
                <w:rFonts w:ascii="Bookman Old Style" w:eastAsia="Times New Roman" w:hAnsi="Bookman Old Style" w:cs="Times New Roman"/>
                <w:b/>
                <w:bCs/>
                <w:i/>
                <w:sz w:val="20"/>
                <w:szCs w:val="20"/>
                <w:lang w:bidi="ar-SA"/>
              </w:rPr>
              <w:t>IERĀDĪJUMI</w:t>
            </w:r>
          </w:p>
        </w:tc>
      </w:tr>
      <w:tr w:rsidR="002E4F4D" w:rsidTr="00452346">
        <w:tc>
          <w:tcPr>
            <w:tcW w:w="9016" w:type="dxa"/>
          </w:tcPr>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20.1.</w:t>
            </w:r>
            <w:r w:rsidRPr="00BA5357">
              <w:rPr>
                <w:rFonts w:ascii="Bookman Old Style" w:eastAsia="Times New Roman" w:hAnsi="Bookman Old Style" w:cs="Times New Roman"/>
                <w:color w:val="444444"/>
                <w:sz w:val="20"/>
                <w:szCs w:val="20"/>
                <w:lang w:bidi="ar-SA"/>
              </w:rPr>
              <w:t>Pierādījumi ir ziņas, uz kuru pamata šķīrējtiesas sastāvs nosaka tādu faktu esamību vai neesamību, kuriem ir nozīme civiltiesiskā strīda izšķiršanā.</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20.2.</w:t>
            </w:r>
            <w:r w:rsidRPr="00BA5357">
              <w:rPr>
                <w:rFonts w:ascii="Bookman Old Style" w:eastAsia="Times New Roman" w:hAnsi="Bookman Old Style" w:cs="Times New Roman"/>
                <w:color w:val="444444"/>
                <w:sz w:val="20"/>
                <w:szCs w:val="20"/>
                <w:lang w:bidi="ar-SA"/>
              </w:rPr>
              <w:t>Pierādīšanas līdzekļi šķīrējtiesā var būt pušu paskaidrojumi, rakstveida pierādījumi (rakstveida dokumenti, audioieraksti, videomagnetofona lentes, elektronisko datu nesēji, digitālie videodiski u.c.), lietiskie pierādījumi un ekspertu atzinumi.</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20.3.</w:t>
            </w:r>
            <w:r w:rsidRPr="00BA5357">
              <w:rPr>
                <w:rFonts w:ascii="Bookman Old Style" w:eastAsia="Times New Roman" w:hAnsi="Bookman Old Style" w:cs="Times New Roman"/>
                <w:color w:val="444444"/>
                <w:sz w:val="20"/>
                <w:szCs w:val="20"/>
                <w:lang w:bidi="ar-SA"/>
              </w:rPr>
              <w:t>Pierādījumus iesniedz puses. Katrai pusei jāpierāda tie apstākļi,  ar kuriem tā pamato savus prasījumus vai iebildumus. </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20.4.</w:t>
            </w:r>
            <w:r w:rsidRPr="00BA5357">
              <w:rPr>
                <w:rFonts w:ascii="Bookman Old Style" w:eastAsia="Times New Roman" w:hAnsi="Bookman Old Style" w:cs="Times New Roman"/>
                <w:color w:val="444444"/>
                <w:sz w:val="20"/>
                <w:szCs w:val="20"/>
                <w:lang w:bidi="ar-SA"/>
              </w:rPr>
              <w:t>Dokumentus iesniedz oriģinālā vai noteiktā kārtībā apliecināta noraksta, kopijas vai izraksta veidā. Ja puse iesniedz dokumentu noraksta, kopijas vai izraksta veidā, šķīrējtiesas sastāvs pats vai pēc otras puses lūguma var pieprasīt iesniegt dokumenta oriģinālu. Dokumenta oriģinālu pēc tās personas lūguma, kas iesniegusi šo dokumentu, šķīrējtiesas sastāvs atdod atpakaļ iesniedzējam, pievienojot  šķīrējtiesas  procesa materiāliem noteiktā kārtībā  apliecinātu tā norakstu,  kopiju vai izrakstu.</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20.5.</w:t>
            </w:r>
            <w:r w:rsidRPr="00BA5357">
              <w:rPr>
                <w:rFonts w:ascii="Bookman Old Style" w:eastAsia="Times New Roman" w:hAnsi="Bookman Old Style" w:cs="Times New Roman"/>
                <w:color w:val="444444"/>
                <w:sz w:val="20"/>
                <w:szCs w:val="20"/>
                <w:lang w:bidi="ar-SA"/>
              </w:rPr>
              <w:t>Šķīrējtiesas sastāvs  nosaka pierādījumu pieļaujamību  un attiecināmību.</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A5357">
              <w:rPr>
                <w:rFonts w:ascii="Bookman Old Style" w:eastAsia="Times New Roman" w:hAnsi="Bookman Old Style" w:cs="Times New Roman"/>
                <w:color w:val="444444"/>
                <w:sz w:val="20"/>
                <w:szCs w:val="20"/>
                <w:lang w:bidi="ar-SA"/>
              </w:rPr>
              <w:t>Nekādiem pierādījumiem nav iepriekš noteikta spēka, kas saistītu šķīrējtiesas sastāvu.</w:t>
            </w:r>
          </w:p>
          <w:p w:rsidR="002E4F4D" w:rsidRPr="00BA5357" w:rsidRDefault="002E4F4D" w:rsidP="002E4F4D">
            <w:pPr>
              <w:widowControl/>
              <w:ind w:left="29"/>
              <w:jc w:val="both"/>
              <w:textAlignment w:val="baseline"/>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lastRenderedPageBreak/>
              <w:t>20.6.</w:t>
            </w:r>
            <w:r w:rsidRPr="00BA5357">
              <w:rPr>
                <w:rFonts w:ascii="Bookman Old Style" w:eastAsia="Times New Roman" w:hAnsi="Bookman Old Style" w:cs="Times New Roman"/>
                <w:color w:val="444444"/>
                <w:sz w:val="20"/>
                <w:szCs w:val="20"/>
                <w:lang w:bidi="ar-SA"/>
              </w:rPr>
              <w:t>Šķīrējtiesas sastāvs pēc puses motivēta lūguma ir tiesīgs pieprasīt, lai otra puse izsniedz tās rīcībā esošos rakstveida  pierādījumus. Pusei, kura lūdz, lai šķīrējtiesas sastāvs pieprasa rakstveida pierādījumu, jāapraksta šīs pierādījums un jāmotivē, kāpēc tā uzskata, ka pierādī</w:t>
            </w:r>
            <w:r w:rsidRPr="00B055F8">
              <w:rPr>
                <w:rFonts w:ascii="Bookman Old Style" w:eastAsia="Times New Roman" w:hAnsi="Bookman Old Style" w:cs="Times New Roman"/>
                <w:color w:val="444444"/>
                <w:sz w:val="20"/>
                <w:szCs w:val="20"/>
                <w:lang w:bidi="ar-SA"/>
              </w:rPr>
              <w:t xml:space="preserve">jums atrodas pie pretējās puses. </w:t>
            </w:r>
            <w:r w:rsidRPr="00BA5357">
              <w:rPr>
                <w:rFonts w:ascii="Bookman Old Style" w:eastAsia="Times New Roman" w:hAnsi="Bookman Old Style" w:cs="Times New Roman"/>
                <w:color w:val="444444"/>
                <w:sz w:val="20"/>
                <w:szCs w:val="20"/>
                <w:lang w:bidi="ar-SA"/>
              </w:rPr>
              <w:t>Ja puse atsakās iesniegt šķīrējtiesas sastāvam tā norādītajā termiņā pieprasīto rakstveida pierādījumu, nenoliegdama, ka šis pierādījums atrodas pie tās, šķīrējtiesas sastāvs var atzīt par pierādītiem tos fakt</w:t>
            </w:r>
            <w:r w:rsidR="007B5FEA">
              <w:rPr>
                <w:rFonts w:ascii="Bookman Old Style" w:eastAsia="Times New Roman" w:hAnsi="Bookman Old Style" w:cs="Times New Roman"/>
                <w:color w:val="444444"/>
                <w:sz w:val="20"/>
                <w:szCs w:val="20"/>
                <w:lang w:bidi="ar-SA"/>
              </w:rPr>
              <w:t>us, kuru apstiprināšanai pretējā</w:t>
            </w:r>
            <w:r w:rsidRPr="00BA5357">
              <w:rPr>
                <w:rFonts w:ascii="Bookman Old Style" w:eastAsia="Times New Roman" w:hAnsi="Bookman Old Style" w:cs="Times New Roman"/>
                <w:color w:val="444444"/>
                <w:sz w:val="20"/>
                <w:szCs w:val="20"/>
                <w:lang w:bidi="ar-SA"/>
              </w:rPr>
              <w:t xml:space="preserve"> puse atsaukusies uz šo rakstveida pierādījumu.</w:t>
            </w:r>
          </w:p>
          <w:p w:rsidR="002E4F4D" w:rsidRDefault="002E4F4D" w:rsidP="002E4F4D">
            <w:pPr>
              <w:pStyle w:val="NoSpacing"/>
              <w:ind w:left="29"/>
              <w:jc w:val="both"/>
              <w:rPr>
                <w:rFonts w:ascii="Bookman Old Style" w:eastAsia="Times New Roman" w:hAnsi="Bookman Old Style" w:cs="Times New Roman"/>
                <w:color w:val="444444"/>
                <w:sz w:val="20"/>
                <w:szCs w:val="20"/>
                <w:lang w:bidi="ar-SA"/>
              </w:rPr>
            </w:pPr>
            <w:r w:rsidRPr="00B055F8">
              <w:rPr>
                <w:rFonts w:ascii="Bookman Old Style" w:eastAsia="Times New Roman" w:hAnsi="Bookman Old Style" w:cs="Times New Roman"/>
                <w:color w:val="444444"/>
                <w:sz w:val="20"/>
                <w:szCs w:val="20"/>
                <w:lang w:bidi="ar-SA"/>
              </w:rPr>
              <w:t>20.7.</w:t>
            </w:r>
            <w:r w:rsidRPr="00BA5357">
              <w:rPr>
                <w:rFonts w:ascii="Bookman Old Style" w:eastAsia="Times New Roman" w:hAnsi="Bookman Old Style" w:cs="Times New Roman"/>
                <w:color w:val="444444"/>
                <w:sz w:val="20"/>
                <w:szCs w:val="20"/>
                <w:lang w:bidi="ar-SA"/>
              </w:rPr>
              <w:t>Šķīrējtiesa var pieprasīt, lai jebkura puse dokumentus iesniedz ar kopijām katram šķīrējtiesnesim un pārējiem procesa dalībniekiem, kā arī šķīrējtiesas noteiktā termiņā nodod katram šķīrējtiesnesim un otrai pusei dokumentu un citu pierādījumu apkopojumu, kurus puse iesniedz savu prasījumu vai iebildumu pamatojumam.</w:t>
            </w:r>
          </w:p>
          <w:p w:rsidR="005164EC" w:rsidRPr="005164EC" w:rsidRDefault="005164EC" w:rsidP="005164EC">
            <w:pPr>
              <w:widowControl/>
              <w:ind w:left="29"/>
              <w:jc w:val="both"/>
              <w:textAlignment w:val="baseline"/>
              <w:rPr>
                <w:rStyle w:val="apple-converted-space"/>
                <w:rFonts w:ascii="Bookman Old Style" w:eastAsia="Times New Roman" w:hAnsi="Bookman Old Style" w:cs="Times New Roman"/>
                <w:color w:val="444444"/>
                <w:sz w:val="20"/>
                <w:szCs w:val="20"/>
                <w:lang w:bidi="ar-SA"/>
              </w:rPr>
            </w:pPr>
            <w:r w:rsidRPr="005164EC">
              <w:rPr>
                <w:rFonts w:ascii="Bookman Old Style" w:eastAsia="Times New Roman" w:hAnsi="Bookman Old Style" w:cs="Times New Roman"/>
                <w:color w:val="444444"/>
                <w:sz w:val="20"/>
                <w:szCs w:val="20"/>
                <w:lang w:bidi="ar-SA"/>
              </w:rPr>
              <w:t xml:space="preserve">20.8. </w:t>
            </w:r>
            <w:r w:rsidRPr="005164EC">
              <w:rPr>
                <w:rFonts w:ascii="Bookman Old Style" w:hAnsi="Bookman Old Style"/>
                <w:sz w:val="20"/>
                <w:szCs w:val="20"/>
                <w:shd w:val="clear" w:color="auto" w:fill="FFFFFF"/>
              </w:rPr>
              <w:t>Lietas dalībnieki var iesniegt rakstveida pieradījumus valsts valodā vai tādā valodā, kura noteikta šķīrējtiesas līgumā, savukārt rakstveida pieradījumi citā valodā jāiesniedz ar notariāli apliecinātu tulkojumu valodā, kurā notiek process. Šķīrējtiesa var pieprasīt no lietas dalībniekiem jebkura rakstveida pierādījuma notariāli apliecinātu tulkojumu valodā, kurā notiek process, vai valsts valodā.</w:t>
            </w:r>
          </w:p>
        </w:tc>
      </w:tr>
      <w:tr w:rsidR="002E4F4D" w:rsidTr="00452346">
        <w:tc>
          <w:tcPr>
            <w:tcW w:w="9016" w:type="dxa"/>
          </w:tcPr>
          <w:p w:rsidR="002E4F4D" w:rsidRPr="002E4F4D" w:rsidRDefault="002E4F4D" w:rsidP="002E4F4D">
            <w:pPr>
              <w:pStyle w:val="tv213"/>
              <w:spacing w:before="0" w:beforeAutospacing="0" w:after="0" w:afterAutospacing="0"/>
              <w:jc w:val="center"/>
              <w:rPr>
                <w:rFonts w:ascii="Bookman Old Style" w:hAnsi="Bookman Old Style" w:cs="Arial"/>
                <w:i/>
                <w:color w:val="414142"/>
                <w:sz w:val="20"/>
                <w:szCs w:val="20"/>
              </w:rPr>
            </w:pPr>
            <w:r w:rsidRPr="00B055F8">
              <w:rPr>
                <w:rFonts w:ascii="Bookman Old Style" w:hAnsi="Bookman Old Style" w:cs="Arial"/>
                <w:b/>
                <w:bCs/>
                <w:i/>
                <w:color w:val="414142"/>
                <w:sz w:val="20"/>
                <w:szCs w:val="20"/>
              </w:rPr>
              <w:lastRenderedPageBreak/>
              <w:t>21. EKSPERTĪZE</w:t>
            </w:r>
          </w:p>
        </w:tc>
      </w:tr>
      <w:tr w:rsidR="002E4F4D" w:rsidTr="00452346">
        <w:tc>
          <w:tcPr>
            <w:tcW w:w="9016" w:type="dxa"/>
          </w:tcPr>
          <w:p w:rsidR="002E4F4D" w:rsidRPr="00B055F8" w:rsidRDefault="002E4F4D" w:rsidP="002E4F4D">
            <w:pPr>
              <w:pStyle w:val="tv213"/>
              <w:spacing w:before="0" w:beforeAutospacing="0" w:after="0" w:afterAutospacing="0"/>
              <w:jc w:val="both"/>
              <w:rPr>
                <w:rFonts w:ascii="Bookman Old Style" w:hAnsi="Bookman Old Style"/>
                <w:sz w:val="20"/>
                <w:szCs w:val="20"/>
              </w:rPr>
            </w:pPr>
            <w:r w:rsidRPr="00B055F8">
              <w:rPr>
                <w:rFonts w:ascii="Bookman Old Style" w:hAnsi="Bookman Old Style"/>
                <w:color w:val="414142"/>
                <w:sz w:val="20"/>
                <w:szCs w:val="20"/>
              </w:rPr>
              <w:t>21.1. Ja šķīrējtiesas līgumā nav noteikts citādi, šķīrējtiesas sastāvs pēc puses lūguma var noteikt ekspertīzi un tās veikšanu uzdot vienam vai vairākiem ekspertiem.</w:t>
            </w:r>
            <w:r w:rsidRPr="00B055F8">
              <w:rPr>
                <w:rFonts w:ascii="Bookman Old Style" w:hAnsi="Bookman Old Style"/>
                <w:sz w:val="20"/>
                <w:szCs w:val="20"/>
              </w:rPr>
              <w:t xml:space="preserve"> </w:t>
            </w:r>
            <w:r w:rsidRPr="00ED248C">
              <w:rPr>
                <w:rFonts w:ascii="Bookman Old Style" w:hAnsi="Bookman Old Style"/>
                <w:sz w:val="20"/>
                <w:szCs w:val="20"/>
              </w:rPr>
              <w:t>Lūgumā par ekspertīzes noteikšanu pusei ir jānorāda jautājumi, par kuriem, pēc viņas domām, ekspertam jādod atzinums.</w:t>
            </w:r>
          </w:p>
          <w:p w:rsidR="002E4F4D" w:rsidRPr="00B055F8" w:rsidRDefault="002E4F4D" w:rsidP="002E4F4D">
            <w:pPr>
              <w:pStyle w:val="tv213"/>
              <w:spacing w:before="0" w:beforeAutospacing="0" w:after="0" w:afterAutospacing="0"/>
              <w:jc w:val="both"/>
              <w:rPr>
                <w:rFonts w:ascii="Bookman Old Style" w:hAnsi="Bookman Old Style"/>
                <w:sz w:val="20"/>
                <w:szCs w:val="20"/>
              </w:rPr>
            </w:pPr>
            <w:r w:rsidRPr="00B055F8">
              <w:rPr>
                <w:rFonts w:ascii="Bookman Old Style" w:hAnsi="Bookman Old Style"/>
                <w:sz w:val="20"/>
                <w:szCs w:val="20"/>
              </w:rPr>
              <w:t xml:space="preserve">21.2. </w:t>
            </w:r>
            <w:r w:rsidRPr="00ED248C">
              <w:rPr>
                <w:rFonts w:ascii="Bookman Old Style" w:hAnsi="Bookman Old Style"/>
                <w:sz w:val="20"/>
                <w:szCs w:val="20"/>
              </w:rPr>
              <w:t>Ekspertīze tiek noteikta tikai tad, ja puse šķīrējtiesas noteiktajā termiņā avansā ir iemaksājusi šķīrējtiesā atlīdzību par eksperta pakalpojumiem. Avansa summas apmēru nosaka šķīrējtiesa.</w:t>
            </w:r>
            <w:r w:rsidRPr="00B055F8">
              <w:rPr>
                <w:rFonts w:ascii="Bookman Old Style" w:hAnsi="Bookman Old Style"/>
                <w:sz w:val="20"/>
                <w:szCs w:val="20"/>
              </w:rPr>
              <w:t xml:space="preserve"> </w:t>
            </w:r>
          </w:p>
          <w:p w:rsidR="002E4F4D" w:rsidRPr="00B055F8" w:rsidRDefault="002E4F4D" w:rsidP="002E4F4D">
            <w:pPr>
              <w:pStyle w:val="tv213"/>
              <w:spacing w:before="0" w:beforeAutospacing="0" w:after="0" w:afterAutospacing="0"/>
              <w:jc w:val="both"/>
              <w:rPr>
                <w:rFonts w:ascii="Bookman Old Style" w:hAnsi="Bookman Old Style"/>
                <w:color w:val="414142"/>
                <w:sz w:val="20"/>
                <w:szCs w:val="20"/>
              </w:rPr>
            </w:pPr>
            <w:r w:rsidRPr="00B055F8">
              <w:rPr>
                <w:rFonts w:ascii="Bookman Old Style" w:hAnsi="Bookman Old Style"/>
                <w:sz w:val="20"/>
                <w:szCs w:val="20"/>
              </w:rPr>
              <w:t xml:space="preserve">21.3. </w:t>
            </w:r>
            <w:r w:rsidRPr="00ED248C">
              <w:rPr>
                <w:rFonts w:ascii="Bookman Old Style" w:hAnsi="Bookman Old Style"/>
                <w:sz w:val="20"/>
                <w:szCs w:val="20"/>
              </w:rPr>
              <w:t>Jautājumus, kuros nepieciešams eksperta atzinums, nosaka šķīrējtiesa. Šķīrējtiesas lēmumā par ekspertīzes noteikšanu norādāms, kuros jautājumos nepieciešams eksperta atzinums un kam uzdots izdarīt ekspertīzi.</w:t>
            </w:r>
          </w:p>
          <w:p w:rsidR="002E4F4D" w:rsidRPr="00B055F8" w:rsidRDefault="002E4F4D" w:rsidP="002E4F4D">
            <w:pPr>
              <w:pStyle w:val="tv213"/>
              <w:spacing w:before="0" w:beforeAutospacing="0" w:after="0" w:afterAutospacing="0"/>
              <w:jc w:val="both"/>
              <w:rPr>
                <w:rFonts w:ascii="Bookman Old Style" w:hAnsi="Bookman Old Style"/>
                <w:color w:val="414142"/>
                <w:sz w:val="20"/>
                <w:szCs w:val="20"/>
              </w:rPr>
            </w:pPr>
            <w:r w:rsidRPr="00B055F8">
              <w:rPr>
                <w:rFonts w:ascii="Bookman Old Style" w:hAnsi="Bookman Old Style"/>
                <w:color w:val="414142"/>
                <w:sz w:val="20"/>
                <w:szCs w:val="20"/>
              </w:rPr>
              <w:t>21.4.Puses pēc šķīrējtiesas sastāva pieprasījuma iesniedz ekspertam nepieciešamās ziņas vai dokumentus, uzrāda preces vai citus priekšmetus.</w:t>
            </w:r>
          </w:p>
          <w:p w:rsidR="002E4F4D" w:rsidRPr="00B055F8" w:rsidRDefault="002E4F4D" w:rsidP="002E4F4D">
            <w:pPr>
              <w:widowControl/>
              <w:jc w:val="both"/>
              <w:textAlignment w:val="baseline"/>
              <w:rPr>
                <w:rFonts w:ascii="Bookman Old Style" w:eastAsia="Times New Roman" w:hAnsi="Bookman Old Style" w:cs="Times New Roman"/>
                <w:color w:val="444444"/>
                <w:sz w:val="20"/>
                <w:szCs w:val="20"/>
                <w:lang w:bidi="ar-SA"/>
              </w:rPr>
            </w:pPr>
            <w:r w:rsidRPr="00B055F8">
              <w:rPr>
                <w:rFonts w:ascii="Bookman Old Style" w:hAnsi="Bookman Old Style"/>
                <w:color w:val="414142"/>
                <w:sz w:val="20"/>
                <w:szCs w:val="20"/>
              </w:rPr>
              <w:t>21.5.Pēc puses lūguma šķīrējtiesas sastāvs uzaicina ekspertu piedalīties šķīrējtiesas sēdē. Puses ir tiesīgas uzdot ekspertam jautājumus par atzinumu.</w:t>
            </w:r>
          </w:p>
        </w:tc>
      </w:tr>
      <w:tr w:rsidR="002E4F4D" w:rsidTr="00452346">
        <w:tc>
          <w:tcPr>
            <w:tcW w:w="9016" w:type="dxa"/>
          </w:tcPr>
          <w:p w:rsidR="002E4F4D" w:rsidRPr="001810DC" w:rsidRDefault="001810DC" w:rsidP="001810DC">
            <w:pPr>
              <w:pStyle w:val="NoSpacing"/>
              <w:ind w:left="-567"/>
              <w:jc w:val="center"/>
              <w:rPr>
                <w:rFonts w:ascii="Bookman Old Style" w:hAnsi="Bookman Old Style"/>
                <w:b/>
                <w:i/>
                <w:sz w:val="20"/>
                <w:szCs w:val="20"/>
              </w:rPr>
            </w:pPr>
            <w:r>
              <w:rPr>
                <w:rFonts w:ascii="Bookman Old Style" w:hAnsi="Bookman Old Style"/>
                <w:b/>
                <w:i/>
                <w:sz w:val="20"/>
                <w:szCs w:val="20"/>
              </w:rPr>
              <w:t>22</w:t>
            </w:r>
            <w:r w:rsidRPr="00B055F8">
              <w:rPr>
                <w:rFonts w:ascii="Bookman Old Style" w:hAnsi="Bookman Old Style"/>
                <w:b/>
                <w:i/>
                <w:sz w:val="20"/>
                <w:szCs w:val="20"/>
              </w:rPr>
              <w:t>. PROTOKOLS</w:t>
            </w:r>
          </w:p>
        </w:tc>
      </w:tr>
      <w:tr w:rsidR="002E4F4D" w:rsidTr="00452346">
        <w:tc>
          <w:tcPr>
            <w:tcW w:w="9016" w:type="dxa"/>
          </w:tcPr>
          <w:p w:rsidR="002E4F4D" w:rsidRPr="00B055F8" w:rsidRDefault="00B33F21" w:rsidP="002E4F4D">
            <w:pPr>
              <w:pStyle w:val="NoSpacing"/>
              <w:rPr>
                <w:rFonts w:ascii="Bookman Old Style" w:hAnsi="Bookman Old Style" w:cs="Times New Roman"/>
                <w:sz w:val="20"/>
                <w:szCs w:val="20"/>
              </w:rPr>
            </w:pPr>
            <w:r>
              <w:rPr>
                <w:rFonts w:ascii="Bookman Old Style" w:hAnsi="Bookman Old Style" w:cs="Times New Roman"/>
                <w:sz w:val="20"/>
                <w:szCs w:val="20"/>
              </w:rPr>
              <w:t>22</w:t>
            </w:r>
            <w:r w:rsidR="002E4F4D" w:rsidRPr="00B055F8">
              <w:rPr>
                <w:rFonts w:ascii="Bookman Old Style" w:hAnsi="Bookman Old Style" w:cs="Times New Roman"/>
                <w:sz w:val="20"/>
                <w:szCs w:val="20"/>
              </w:rPr>
              <w:t>.1.Šķīrējtiesas sēd</w:t>
            </w:r>
            <w:r w:rsidR="002E4F4D">
              <w:rPr>
                <w:rFonts w:ascii="Bookman Old Style" w:hAnsi="Bookman Old Style" w:cs="Times New Roman"/>
                <w:sz w:val="20"/>
                <w:szCs w:val="20"/>
              </w:rPr>
              <w:t xml:space="preserve">es </w:t>
            </w:r>
            <w:r w:rsidR="002E4F4D" w:rsidRPr="00B055F8">
              <w:rPr>
                <w:rFonts w:ascii="Bookman Old Style" w:hAnsi="Bookman Old Style" w:cs="Times New Roman"/>
                <w:sz w:val="20"/>
                <w:szCs w:val="20"/>
              </w:rPr>
              <w:t xml:space="preserve">protokolē tikai tad, ja kāda no pusēm to ir pieprasījusi. </w:t>
            </w:r>
            <w:r w:rsidR="002E4F4D" w:rsidRPr="00B055F8">
              <w:rPr>
                <w:rFonts w:ascii="Bookman Old Style" w:hAnsi="Bookman Old Style" w:cs="Times New Roman"/>
                <w:color w:val="414142"/>
                <w:sz w:val="20"/>
                <w:szCs w:val="20"/>
              </w:rPr>
              <w:t xml:space="preserve">Protokolu raksta šķīrējtiesas izraudzīts sekretārs. </w:t>
            </w:r>
          </w:p>
          <w:p w:rsidR="002E4F4D" w:rsidRPr="00B055F8" w:rsidRDefault="00B33F21" w:rsidP="002E4F4D">
            <w:pPr>
              <w:pStyle w:val="NoSpacing"/>
              <w:rPr>
                <w:rFonts w:ascii="Bookman Old Style" w:hAnsi="Bookman Old Style" w:cs="Times New Roman"/>
                <w:sz w:val="20"/>
                <w:szCs w:val="20"/>
              </w:rPr>
            </w:pPr>
            <w:r>
              <w:rPr>
                <w:rFonts w:ascii="Bookman Old Style" w:hAnsi="Bookman Old Style" w:cs="Times New Roman"/>
                <w:sz w:val="20"/>
                <w:szCs w:val="20"/>
              </w:rPr>
              <w:t>22</w:t>
            </w:r>
            <w:r w:rsidR="002E4F4D" w:rsidRPr="00B055F8">
              <w:rPr>
                <w:rFonts w:ascii="Bookman Old Style" w:hAnsi="Bookman Old Style" w:cs="Times New Roman"/>
                <w:sz w:val="20"/>
                <w:szCs w:val="20"/>
              </w:rPr>
              <w:t>.2. Atlīdzība par sekretāra pakalpojumiem jāapmaksā ne vēlāk kā 3 dienas pirms paredzētās Šķīrējtiesas sēdes.</w:t>
            </w:r>
          </w:p>
          <w:p w:rsidR="002E4F4D" w:rsidRPr="00B055F8" w:rsidRDefault="00B33F21" w:rsidP="002E4F4D">
            <w:pPr>
              <w:pStyle w:val="NoSpacing"/>
              <w:rPr>
                <w:rFonts w:ascii="Bookman Old Style" w:hAnsi="Bookman Old Style" w:cs="Times New Roman"/>
                <w:sz w:val="20"/>
                <w:szCs w:val="20"/>
              </w:rPr>
            </w:pPr>
            <w:r>
              <w:rPr>
                <w:rFonts w:ascii="Bookman Old Style" w:hAnsi="Bookman Old Style" w:cs="Times New Roman"/>
                <w:sz w:val="20"/>
                <w:szCs w:val="20"/>
              </w:rPr>
              <w:t>22</w:t>
            </w:r>
            <w:r w:rsidR="002E4F4D" w:rsidRPr="00B055F8">
              <w:rPr>
                <w:rFonts w:ascii="Bookman Old Style" w:hAnsi="Bookman Old Style" w:cs="Times New Roman"/>
                <w:sz w:val="20"/>
                <w:szCs w:val="20"/>
              </w:rPr>
              <w:t>.3.Protokolā norāda:</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22.3.1. </w:t>
            </w:r>
            <w:r w:rsidR="002E4F4D" w:rsidRPr="00B055F8">
              <w:rPr>
                <w:rFonts w:ascii="Bookman Old Style" w:hAnsi="Bookman Old Style" w:cs="Times New Roman"/>
                <w:sz w:val="20"/>
                <w:szCs w:val="20"/>
              </w:rPr>
              <w:t>šķīrējtiesas nosaukumu;</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22.3.2. </w:t>
            </w:r>
            <w:r w:rsidR="002E4F4D" w:rsidRPr="00B055F8">
              <w:rPr>
                <w:rFonts w:ascii="Bookman Old Style" w:hAnsi="Bookman Old Style" w:cs="Times New Roman"/>
                <w:sz w:val="20"/>
                <w:szCs w:val="20"/>
              </w:rPr>
              <w:t>lietas numuru;</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22.3.3. </w:t>
            </w:r>
            <w:r w:rsidR="002E4F4D" w:rsidRPr="00B055F8">
              <w:rPr>
                <w:rFonts w:ascii="Bookman Old Style" w:hAnsi="Bookman Old Style" w:cs="Times New Roman"/>
                <w:sz w:val="20"/>
                <w:szCs w:val="20"/>
              </w:rPr>
              <w:t>izskatīšanas vietu un datumu</w:t>
            </w:r>
            <w:r>
              <w:rPr>
                <w:rFonts w:ascii="Bookman Old Style" w:hAnsi="Bookman Old Style" w:cs="Times New Roman"/>
                <w:sz w:val="20"/>
                <w:szCs w:val="20"/>
              </w:rPr>
              <w:t>;</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22.3.4. </w:t>
            </w:r>
            <w:r w:rsidR="002E4F4D" w:rsidRPr="00B055F8">
              <w:rPr>
                <w:rFonts w:ascii="Bookman Old Style" w:hAnsi="Bookman Old Style" w:cs="Times New Roman"/>
                <w:sz w:val="20"/>
                <w:szCs w:val="20"/>
              </w:rPr>
              <w:t>puses;</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22.3.5. </w:t>
            </w:r>
            <w:r w:rsidR="002E4F4D" w:rsidRPr="00B055F8">
              <w:rPr>
                <w:rFonts w:ascii="Bookman Old Style" w:hAnsi="Bookman Old Style" w:cs="Times New Roman"/>
                <w:sz w:val="20"/>
                <w:szCs w:val="20"/>
              </w:rPr>
              <w:t>atzīmes par pušu piedalīšanos lietas izskatīšanā;</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22.3.6. </w:t>
            </w:r>
            <w:r w:rsidR="002E4F4D" w:rsidRPr="00B055F8">
              <w:rPr>
                <w:rFonts w:ascii="Bookman Old Style" w:hAnsi="Bookman Old Style" w:cs="Times New Roman"/>
                <w:sz w:val="20"/>
                <w:szCs w:val="20"/>
              </w:rPr>
              <w:t>šķīrējtiesnešu (šķīrējtiesnešus), sekretāra, ekspertu, tulku un citu lietas dalībnieku vārdus un uzvārdus;</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22.3.7. </w:t>
            </w:r>
            <w:r w:rsidR="002E4F4D" w:rsidRPr="00B055F8">
              <w:rPr>
                <w:rFonts w:ascii="Bookman Old Style" w:hAnsi="Bookman Old Style" w:cs="Times New Roman"/>
                <w:sz w:val="20"/>
                <w:szCs w:val="20"/>
              </w:rPr>
              <w:t>strīda izšķiršanas gaitas īsu aprakstu;</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22.3.8. </w:t>
            </w:r>
            <w:r w:rsidR="002E4F4D" w:rsidRPr="00B055F8">
              <w:rPr>
                <w:rFonts w:ascii="Bookman Old Style" w:hAnsi="Bookman Old Style" w:cs="Times New Roman"/>
                <w:sz w:val="20"/>
                <w:szCs w:val="20"/>
              </w:rPr>
              <w:t>pušu prasījumus un citus pušu izklāstītus svarīgus paziņojumus;</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22.3.9. </w:t>
            </w:r>
            <w:r w:rsidR="002E4F4D" w:rsidRPr="00B055F8">
              <w:rPr>
                <w:rFonts w:ascii="Bookman Old Style" w:hAnsi="Bookman Old Style" w:cs="Times New Roman"/>
                <w:sz w:val="20"/>
                <w:szCs w:val="20"/>
              </w:rPr>
              <w:t>iemeslus strīda izšķiršanas atlikšanai vai izbeigšanai;</w:t>
            </w:r>
          </w:p>
          <w:p w:rsidR="002E4F4D" w:rsidRPr="00B055F8" w:rsidRDefault="001810DC" w:rsidP="001810DC">
            <w:pPr>
              <w:pStyle w:val="NoSpacing"/>
              <w:ind w:left="313"/>
              <w:rPr>
                <w:rFonts w:ascii="Bookman Old Style" w:hAnsi="Bookman Old Style" w:cs="Times New Roman"/>
                <w:sz w:val="20"/>
                <w:szCs w:val="20"/>
              </w:rPr>
            </w:pPr>
            <w:r>
              <w:rPr>
                <w:rFonts w:ascii="Bookman Old Style" w:hAnsi="Bookman Old Style" w:cs="Times New Roman"/>
                <w:sz w:val="20"/>
                <w:szCs w:val="20"/>
              </w:rPr>
              <w:t xml:space="preserve"> 22.3.10. </w:t>
            </w:r>
            <w:r w:rsidR="002E4F4D" w:rsidRPr="00B055F8">
              <w:rPr>
                <w:rFonts w:ascii="Bookman Old Style" w:hAnsi="Bookman Old Style" w:cs="Times New Roman"/>
                <w:sz w:val="20"/>
                <w:szCs w:val="20"/>
              </w:rPr>
              <w:t>šķīrējtiesnešu un sekretāra (ja tas iecelts) parakstus.</w:t>
            </w:r>
          </w:p>
          <w:p w:rsidR="002E4F4D" w:rsidRPr="00B055F8" w:rsidRDefault="00B33F21" w:rsidP="002E4F4D">
            <w:pPr>
              <w:pStyle w:val="NoSpacing"/>
              <w:rPr>
                <w:rFonts w:ascii="Bookman Old Style" w:hAnsi="Bookman Old Style" w:cs="Times New Roman"/>
                <w:color w:val="414142"/>
                <w:sz w:val="20"/>
                <w:szCs w:val="20"/>
              </w:rPr>
            </w:pPr>
            <w:r>
              <w:rPr>
                <w:rFonts w:ascii="Bookman Old Style" w:hAnsi="Bookman Old Style" w:cs="Times New Roman"/>
                <w:sz w:val="20"/>
                <w:szCs w:val="20"/>
              </w:rPr>
              <w:t>22</w:t>
            </w:r>
            <w:r w:rsidR="002E4F4D" w:rsidRPr="00B055F8">
              <w:rPr>
                <w:rFonts w:ascii="Bookman Old Style" w:hAnsi="Bookman Old Style" w:cs="Times New Roman"/>
                <w:sz w:val="20"/>
                <w:szCs w:val="20"/>
              </w:rPr>
              <w:t>.4.</w:t>
            </w:r>
            <w:r w:rsidR="002E4F4D" w:rsidRPr="00B055F8">
              <w:rPr>
                <w:rFonts w:ascii="Bookman Old Style" w:hAnsi="Bookman Old Style" w:cs="Times New Roman"/>
                <w:color w:val="414142"/>
                <w:sz w:val="20"/>
                <w:szCs w:val="20"/>
              </w:rPr>
              <w:t xml:space="preserve"> Protokolu paraksta visi šķīrējtiesneši un sekretārs. Protokolu paraksta ne vēlāk kā trešajā dienā pēc šķīrējtiesas sēdes pabeigšanas.</w:t>
            </w:r>
          </w:p>
          <w:p w:rsidR="00B33F21" w:rsidRPr="00B055F8" w:rsidRDefault="00B33F21" w:rsidP="002E4F4D">
            <w:pPr>
              <w:pStyle w:val="tv213"/>
              <w:spacing w:before="0" w:beforeAutospacing="0" w:after="0" w:afterAutospacing="0"/>
              <w:rPr>
                <w:rFonts w:ascii="Bookman Old Style" w:hAnsi="Bookman Old Style"/>
                <w:color w:val="414142"/>
                <w:sz w:val="20"/>
                <w:szCs w:val="20"/>
              </w:rPr>
            </w:pPr>
            <w:r>
              <w:rPr>
                <w:rFonts w:ascii="Bookman Old Style" w:hAnsi="Bookman Old Style"/>
                <w:color w:val="414142"/>
                <w:sz w:val="20"/>
                <w:szCs w:val="20"/>
              </w:rPr>
              <w:t>22</w:t>
            </w:r>
            <w:r w:rsidR="002E4F4D" w:rsidRPr="00B055F8">
              <w:rPr>
                <w:rFonts w:ascii="Bookman Old Style" w:hAnsi="Bookman Old Style"/>
                <w:color w:val="414142"/>
                <w:sz w:val="20"/>
                <w:szCs w:val="20"/>
              </w:rPr>
              <w:t>.5.Pusēm ir tiesības iepazīties ar protokolu un piecu dienu laikā pēc tā parakstīšanas iesniegt rakstveida iebildumus, norādot protokolā konstatētās nepilnības. Par iebildumu pamatotību lemj šķīrējtiesas sastāvs.</w:t>
            </w:r>
          </w:p>
        </w:tc>
      </w:tr>
      <w:tr w:rsidR="00B33F21" w:rsidTr="00452346">
        <w:tc>
          <w:tcPr>
            <w:tcW w:w="9016" w:type="dxa"/>
          </w:tcPr>
          <w:p w:rsidR="00B33F21" w:rsidRPr="00B055F8" w:rsidRDefault="00B33F21" w:rsidP="00B33F21">
            <w:pPr>
              <w:pStyle w:val="NoSpacing"/>
              <w:ind w:left="-567"/>
              <w:jc w:val="center"/>
              <w:rPr>
                <w:rFonts w:ascii="Bookman Old Style" w:hAnsi="Bookman Old Style"/>
                <w:b/>
                <w:i/>
                <w:sz w:val="20"/>
                <w:szCs w:val="20"/>
              </w:rPr>
            </w:pPr>
            <w:r>
              <w:rPr>
                <w:rFonts w:ascii="Bookman Old Style" w:hAnsi="Bookman Old Style"/>
                <w:b/>
                <w:i/>
                <w:sz w:val="20"/>
                <w:szCs w:val="20"/>
              </w:rPr>
              <w:t>23</w:t>
            </w:r>
            <w:r w:rsidRPr="00FB4DA2">
              <w:rPr>
                <w:rFonts w:ascii="Bookman Old Style" w:hAnsi="Bookman Old Style"/>
                <w:b/>
                <w:i/>
                <w:sz w:val="20"/>
                <w:szCs w:val="20"/>
              </w:rPr>
              <w:t>.NOLĒMUMU PIEŅEMŠANA</w:t>
            </w:r>
          </w:p>
        </w:tc>
      </w:tr>
      <w:tr w:rsidR="00B33F21" w:rsidTr="00452346">
        <w:tc>
          <w:tcPr>
            <w:tcW w:w="9016" w:type="dxa"/>
          </w:tcPr>
          <w:p w:rsidR="00B33F21" w:rsidRPr="00FB4DA2" w:rsidRDefault="00B33F21" w:rsidP="00B33F21">
            <w:pPr>
              <w:pStyle w:val="NoSpacing"/>
              <w:ind w:left="29"/>
              <w:jc w:val="both"/>
              <w:rPr>
                <w:rFonts w:ascii="Bookman Old Style" w:hAnsi="Bookman Old Style"/>
                <w:sz w:val="20"/>
                <w:szCs w:val="20"/>
              </w:rPr>
            </w:pPr>
            <w:r>
              <w:rPr>
                <w:rFonts w:ascii="Bookman Old Style" w:hAnsi="Bookman Old Style"/>
                <w:sz w:val="20"/>
                <w:szCs w:val="20"/>
              </w:rPr>
              <w:t>23</w:t>
            </w:r>
            <w:r w:rsidRPr="00FB4DA2">
              <w:rPr>
                <w:rFonts w:ascii="Bookman Old Style" w:hAnsi="Bookman Old Style"/>
                <w:sz w:val="20"/>
                <w:szCs w:val="20"/>
              </w:rPr>
              <w:t>.1.</w:t>
            </w:r>
            <w:r w:rsidRPr="00FB4DA2">
              <w:rPr>
                <w:rFonts w:ascii="Arial" w:hAnsi="Arial" w:cs="Arial"/>
                <w:sz w:val="20"/>
                <w:szCs w:val="20"/>
                <w:shd w:val="clear" w:color="auto" w:fill="FFFFFF"/>
              </w:rPr>
              <w:t xml:space="preserve"> </w:t>
            </w:r>
            <w:r w:rsidRPr="00FB4DA2">
              <w:rPr>
                <w:rFonts w:ascii="Bookman Old Style" w:hAnsi="Bookman Old Style"/>
                <w:sz w:val="20"/>
                <w:szCs w:val="20"/>
              </w:rPr>
              <w:t xml:space="preserve">Šķīrējtiesa nolēmumus taisa rakstveidā un to paraksta šķīrējtiesneši. Ja šķīrējtiesa sastāv no vairākiem šķīrējtiesnešiem, nolēmumu paraksta visi šķīrējtiesneši, bet, ja kāds no šķīrējtiesnešiem neparaksta nolēmumu, šķīrējtiesas nolēmumā jānorāda iemesls, kāpēc nav viņa paraksta. </w:t>
            </w:r>
          </w:p>
          <w:p w:rsidR="00B33F21" w:rsidRPr="00FB4DA2" w:rsidRDefault="00B33F21" w:rsidP="00B33F21">
            <w:pPr>
              <w:pStyle w:val="NoSpacing"/>
              <w:ind w:left="29"/>
              <w:jc w:val="both"/>
              <w:rPr>
                <w:rFonts w:ascii="Bookman Old Style" w:hAnsi="Bookman Old Style"/>
                <w:sz w:val="20"/>
                <w:szCs w:val="20"/>
              </w:rPr>
            </w:pPr>
            <w:r>
              <w:rPr>
                <w:rFonts w:ascii="Bookman Old Style" w:hAnsi="Bookman Old Style"/>
                <w:sz w:val="20"/>
                <w:szCs w:val="20"/>
              </w:rPr>
              <w:t>23</w:t>
            </w:r>
            <w:r w:rsidRPr="00FB4DA2">
              <w:rPr>
                <w:rFonts w:ascii="Bookman Old Style" w:hAnsi="Bookman Old Style"/>
                <w:sz w:val="20"/>
                <w:szCs w:val="20"/>
              </w:rPr>
              <w:t xml:space="preserve">.2. Visi nolēmumi (lēmumi un spriedumi) šķīrējtiesā, ja tā sastāv vairāk kā no viena </w:t>
            </w:r>
            <w:r w:rsidRPr="00FB4DA2">
              <w:rPr>
                <w:rFonts w:ascii="Bookman Old Style" w:hAnsi="Bookman Old Style"/>
                <w:sz w:val="20"/>
                <w:szCs w:val="20"/>
              </w:rPr>
              <w:lastRenderedPageBreak/>
              <w:t>šķīrējtiesneša, tiek pieņemti ar vienkāršu balsu vairākumu.</w:t>
            </w:r>
          </w:p>
          <w:p w:rsidR="00B33F21" w:rsidRPr="00FB4DA2" w:rsidRDefault="00B33F21" w:rsidP="00B33F21">
            <w:pPr>
              <w:pStyle w:val="NoSpacing"/>
              <w:ind w:left="29"/>
              <w:jc w:val="both"/>
              <w:rPr>
                <w:rFonts w:ascii="Bookman Old Style" w:hAnsi="Bookman Old Style"/>
                <w:sz w:val="20"/>
                <w:szCs w:val="20"/>
              </w:rPr>
            </w:pPr>
            <w:r>
              <w:rPr>
                <w:rFonts w:ascii="Bookman Old Style" w:hAnsi="Bookman Old Style"/>
                <w:sz w:val="20"/>
                <w:szCs w:val="20"/>
              </w:rPr>
              <w:t>23</w:t>
            </w:r>
            <w:r w:rsidRPr="00FB4DA2">
              <w:rPr>
                <w:rFonts w:ascii="Bookman Old Style" w:hAnsi="Bookman Old Style"/>
                <w:sz w:val="20"/>
                <w:szCs w:val="20"/>
              </w:rPr>
              <w:t>.3.Šķīrējtiesas nolēmums stājas spēkā tā pieņemšanas dienā. Tas nav pārsūdzams, un par to nevar iesniegt protestu.</w:t>
            </w:r>
          </w:p>
          <w:p w:rsidR="00B33F21" w:rsidRPr="00FB4DA2" w:rsidRDefault="00B33F21" w:rsidP="00B33F21">
            <w:pPr>
              <w:pStyle w:val="NoSpacing"/>
              <w:ind w:left="29"/>
              <w:jc w:val="both"/>
              <w:rPr>
                <w:rFonts w:ascii="Bookman Old Style" w:hAnsi="Bookman Old Style"/>
                <w:sz w:val="20"/>
                <w:szCs w:val="20"/>
              </w:rPr>
            </w:pPr>
            <w:r>
              <w:rPr>
                <w:rFonts w:ascii="Bookman Old Style" w:hAnsi="Bookman Old Style"/>
                <w:sz w:val="20"/>
                <w:szCs w:val="20"/>
              </w:rPr>
              <w:t>23</w:t>
            </w:r>
            <w:r w:rsidRPr="00FB4DA2">
              <w:rPr>
                <w:rFonts w:ascii="Bookman Old Style" w:hAnsi="Bookman Old Style"/>
                <w:sz w:val="20"/>
                <w:szCs w:val="20"/>
              </w:rPr>
              <w:t xml:space="preserve">.4.Šķīrējtiesas sastāvs un priekšsēdētājs patstāvīgi var pieņemt lēmumus par strīda izšķiršanu atlikšanu un citiem procesuāliem jautājumiem, neizspriežot strīdu pēc būtības. </w:t>
            </w:r>
          </w:p>
          <w:p w:rsidR="00B33F21" w:rsidRPr="00FB4DA2" w:rsidRDefault="00B33F21" w:rsidP="00B33F21">
            <w:pPr>
              <w:pStyle w:val="NoSpacing"/>
              <w:ind w:left="29"/>
              <w:jc w:val="both"/>
              <w:rPr>
                <w:rFonts w:ascii="Bookman Old Style" w:hAnsi="Bookman Old Style"/>
                <w:sz w:val="20"/>
                <w:szCs w:val="20"/>
              </w:rPr>
            </w:pPr>
            <w:r>
              <w:rPr>
                <w:rFonts w:ascii="Bookman Old Style" w:hAnsi="Bookman Old Style"/>
                <w:sz w:val="20"/>
                <w:szCs w:val="20"/>
              </w:rPr>
              <w:t>23</w:t>
            </w:r>
            <w:r w:rsidRPr="00FB4DA2">
              <w:rPr>
                <w:rFonts w:ascii="Bookman Old Style" w:hAnsi="Bookman Old Style"/>
                <w:sz w:val="20"/>
                <w:szCs w:val="20"/>
              </w:rPr>
              <w:t>.5.Šķīrējtiesnešu parakstus uz nolēmumiem apliecina ar Šķīrējtiesas zīmogu.</w:t>
            </w:r>
          </w:p>
          <w:p w:rsidR="003019F3" w:rsidRPr="003019F3" w:rsidRDefault="00B33F21" w:rsidP="003019F3">
            <w:pPr>
              <w:pStyle w:val="NoSpacing"/>
              <w:ind w:left="29"/>
              <w:jc w:val="both"/>
              <w:rPr>
                <w:rFonts w:ascii="Bookman Old Style" w:hAnsi="Bookman Old Style" w:cs="Arial"/>
                <w:sz w:val="20"/>
                <w:szCs w:val="20"/>
                <w:shd w:val="clear" w:color="auto" w:fill="FFFFFF"/>
              </w:rPr>
            </w:pPr>
            <w:r>
              <w:rPr>
                <w:rFonts w:ascii="Bookman Old Style" w:hAnsi="Bookman Old Style"/>
                <w:sz w:val="20"/>
                <w:szCs w:val="20"/>
              </w:rPr>
              <w:t>23</w:t>
            </w:r>
            <w:r w:rsidRPr="00FB4DA2">
              <w:rPr>
                <w:rFonts w:ascii="Bookman Old Style" w:hAnsi="Bookman Old Style"/>
                <w:sz w:val="20"/>
                <w:szCs w:val="20"/>
              </w:rPr>
              <w:t>.6.</w:t>
            </w:r>
            <w:r w:rsidRPr="00FB4DA2">
              <w:rPr>
                <w:rFonts w:ascii="Bookman Old Style" w:hAnsi="Bookman Old Style" w:cs="Arial"/>
                <w:sz w:val="20"/>
                <w:szCs w:val="20"/>
                <w:shd w:val="clear" w:color="auto" w:fill="FFFFFF"/>
              </w:rPr>
              <w:t xml:space="preserve"> Ja ar šķīrējtiesas nolēmumu pusēm ir noteikts samaksāt šķīrējtiesai papildus šķīrējtiesas procesa izdevumus, nolēmuma noraksts pusei tiek izsniegts vai nosūtīts tikai pēc nolēmumā noteikto maksājumu izdarīšanas.</w:t>
            </w:r>
          </w:p>
        </w:tc>
      </w:tr>
      <w:tr w:rsidR="003019F3" w:rsidRPr="003019F3" w:rsidTr="00452346">
        <w:tc>
          <w:tcPr>
            <w:tcW w:w="9016" w:type="dxa"/>
          </w:tcPr>
          <w:p w:rsidR="003019F3" w:rsidRPr="003019F3" w:rsidRDefault="003019F3" w:rsidP="001810DC">
            <w:pPr>
              <w:pStyle w:val="Heading3"/>
              <w:shd w:val="clear" w:color="auto" w:fill="FFFFFF"/>
              <w:spacing w:before="0" w:beforeAutospacing="0" w:after="0" w:afterAutospacing="0"/>
              <w:jc w:val="center"/>
              <w:outlineLvl w:val="2"/>
              <w:rPr>
                <w:rFonts w:ascii="Bookman Old Style" w:hAnsi="Bookman Old Style"/>
                <w:i/>
                <w:color w:val="000000"/>
                <w:sz w:val="20"/>
                <w:szCs w:val="20"/>
              </w:rPr>
            </w:pPr>
            <w:r w:rsidRPr="003019F3">
              <w:rPr>
                <w:rFonts w:ascii="Bookman Old Style" w:hAnsi="Bookman Old Style"/>
                <w:i/>
                <w:color w:val="000000"/>
                <w:sz w:val="20"/>
                <w:szCs w:val="20"/>
              </w:rPr>
              <w:lastRenderedPageBreak/>
              <w:t>24.I</w:t>
            </w:r>
            <w:r w:rsidR="001810DC">
              <w:rPr>
                <w:rFonts w:ascii="Bookman Old Style" w:hAnsi="Bookman Old Style"/>
                <w:i/>
                <w:color w:val="000000"/>
                <w:sz w:val="20"/>
                <w:szCs w:val="20"/>
              </w:rPr>
              <w:t>ZLĪGUMS</w:t>
            </w:r>
          </w:p>
        </w:tc>
      </w:tr>
      <w:tr w:rsidR="003019F3" w:rsidTr="00452346">
        <w:tc>
          <w:tcPr>
            <w:tcW w:w="9016" w:type="dxa"/>
          </w:tcPr>
          <w:p w:rsidR="003019F3" w:rsidRPr="00011870" w:rsidRDefault="003019F3" w:rsidP="003019F3">
            <w:pPr>
              <w:pStyle w:val="NormalWeb"/>
              <w:shd w:val="clear" w:color="auto" w:fill="FFFFFF"/>
              <w:spacing w:before="0" w:beforeAutospacing="0" w:after="0" w:afterAutospacing="0"/>
              <w:jc w:val="both"/>
              <w:rPr>
                <w:rFonts w:ascii="Bookman Old Style" w:hAnsi="Bookman Old Style"/>
                <w:color w:val="343434"/>
                <w:lang w:val="lv-LV"/>
              </w:rPr>
            </w:pPr>
            <w:r w:rsidRPr="00011870">
              <w:rPr>
                <w:rFonts w:ascii="Bookman Old Style" w:hAnsi="Bookman Old Style"/>
                <w:color w:val="343434"/>
                <w:lang w:val="lv-LV"/>
              </w:rPr>
              <w:t>24.1. Izlīgums pieļaujams jebkurā civiltiesiskā strīdā, izņemot, ja tas aizskar citas personas tiesības vai ar likumu aizsargātas intereses.</w:t>
            </w:r>
          </w:p>
          <w:p w:rsidR="003019F3" w:rsidRPr="00011870" w:rsidRDefault="003019F3" w:rsidP="003019F3">
            <w:pPr>
              <w:pStyle w:val="NormalWeb"/>
              <w:shd w:val="clear" w:color="auto" w:fill="FFFFFF"/>
              <w:spacing w:before="0" w:beforeAutospacing="0" w:after="0" w:afterAutospacing="0"/>
              <w:jc w:val="both"/>
              <w:rPr>
                <w:rFonts w:ascii="Bookman Old Style" w:hAnsi="Bookman Old Style"/>
                <w:color w:val="343434"/>
                <w:lang w:val="lv-LV"/>
              </w:rPr>
            </w:pPr>
            <w:r w:rsidRPr="00011870">
              <w:rPr>
                <w:rFonts w:ascii="Bookman Old Style" w:hAnsi="Bookman Old Style"/>
                <w:color w:val="343434"/>
                <w:lang w:val="lv-LV"/>
              </w:rPr>
              <w:t>24.2. Ja šķīrējtiesas procesā puses panāk izlīgumu, šķīrējtiesas sastāvs šķīrējtiesas procesu izbeidz un, ja puses to lūdz un šķīrējtiesas sastāvs tam piekrīt, sastāda izlīgumu šķīrējtiesas sprieduma veidā, tajā iekļaujot noteikumus, par kuriem panākta vienošanās.</w:t>
            </w:r>
          </w:p>
          <w:p w:rsidR="003019F3" w:rsidRPr="00011870" w:rsidRDefault="003019F3" w:rsidP="003019F3">
            <w:pPr>
              <w:pStyle w:val="NormalWeb"/>
              <w:shd w:val="clear" w:color="auto" w:fill="FFFFFF"/>
              <w:spacing w:before="0" w:beforeAutospacing="0" w:after="0" w:afterAutospacing="0"/>
              <w:jc w:val="both"/>
              <w:rPr>
                <w:rFonts w:ascii="Bookman Old Style" w:hAnsi="Bookman Old Style"/>
                <w:color w:val="343434"/>
                <w:lang w:val="lv-LV"/>
              </w:rPr>
            </w:pPr>
            <w:r w:rsidRPr="00011870">
              <w:rPr>
                <w:rFonts w:ascii="Bookman Old Style" w:hAnsi="Bookman Old Style"/>
                <w:color w:val="343434"/>
                <w:lang w:val="lv-LV"/>
              </w:rPr>
              <w:t>24.3. Šādam šķīrējtiesas spriedumam ir tāds pats statuss un juridiskais spēks kā jebkuram citam šķīrējtiesas spriedumam, ar kuru civiltiesiskais strīds izšķirts pēc būtības.</w:t>
            </w:r>
          </w:p>
          <w:p w:rsidR="003019F3" w:rsidRPr="003019F3" w:rsidRDefault="003019F3" w:rsidP="003019F3">
            <w:pPr>
              <w:pStyle w:val="NormalWeb"/>
              <w:shd w:val="clear" w:color="auto" w:fill="FFFFFF"/>
              <w:spacing w:before="0" w:beforeAutospacing="0" w:after="0" w:afterAutospacing="0"/>
              <w:jc w:val="both"/>
              <w:rPr>
                <w:rFonts w:ascii="Bookman Old Style" w:hAnsi="Bookman Old Style"/>
                <w:color w:val="343434"/>
                <w:lang w:val="lv-LV"/>
              </w:rPr>
            </w:pPr>
            <w:r w:rsidRPr="00011870">
              <w:rPr>
                <w:rFonts w:ascii="Bookman Old Style" w:hAnsi="Bookman Old Style"/>
                <w:color w:val="343434"/>
                <w:lang w:val="lv-LV"/>
              </w:rPr>
              <w:t>24.4. I</w:t>
            </w:r>
            <w:r w:rsidRPr="00011870">
              <w:rPr>
                <w:rFonts w:ascii="Bookman Old Style" w:hAnsi="Bookman Old Style"/>
                <w:shd w:val="clear" w:color="auto" w:fill="FFFFFF"/>
                <w:lang w:val="lv-LV"/>
              </w:rPr>
              <w:t>zlīgumu šķīrējtiesa var apstiprināt bez pušu piedalīšanās, ja izlīgums apliecināts pie notāra un tajā ietverts pušu paziņojums, ka tām ir zināmas izlīguma apstiprināšanas procesuālās sekas.</w:t>
            </w:r>
          </w:p>
        </w:tc>
      </w:tr>
      <w:tr w:rsidR="0073724D" w:rsidTr="00452346">
        <w:tc>
          <w:tcPr>
            <w:tcW w:w="9016" w:type="dxa"/>
          </w:tcPr>
          <w:p w:rsidR="0073724D" w:rsidRPr="0073724D" w:rsidRDefault="0073724D" w:rsidP="0073724D">
            <w:pPr>
              <w:pStyle w:val="NoSpacing"/>
              <w:jc w:val="center"/>
              <w:rPr>
                <w:rFonts w:ascii="Bookman Old Style" w:hAnsi="Bookman Old Style"/>
                <w:b/>
                <w:i/>
                <w:sz w:val="20"/>
                <w:szCs w:val="20"/>
              </w:rPr>
            </w:pPr>
            <w:r w:rsidRPr="00C163AE">
              <w:rPr>
                <w:rFonts w:ascii="Bookman Old Style" w:hAnsi="Bookman Old Style"/>
                <w:b/>
                <w:i/>
                <w:sz w:val="20"/>
                <w:szCs w:val="20"/>
              </w:rPr>
              <w:t>25.SPRIEDUMS</w:t>
            </w:r>
          </w:p>
        </w:tc>
      </w:tr>
      <w:tr w:rsidR="0073724D" w:rsidTr="00452346">
        <w:tc>
          <w:tcPr>
            <w:tcW w:w="9016" w:type="dxa"/>
          </w:tcPr>
          <w:p w:rsidR="0073724D" w:rsidRPr="00C163AE" w:rsidRDefault="0073724D" w:rsidP="0073724D">
            <w:pPr>
              <w:pStyle w:val="NoSpacing"/>
              <w:jc w:val="both"/>
              <w:rPr>
                <w:rFonts w:ascii="Bookman Old Style" w:hAnsi="Bookman Old Style"/>
                <w:color w:val="444444"/>
                <w:sz w:val="20"/>
                <w:szCs w:val="20"/>
              </w:rPr>
            </w:pPr>
            <w:r w:rsidRPr="00C163AE">
              <w:rPr>
                <w:rFonts w:ascii="Bookman Old Style" w:hAnsi="Bookman Old Style"/>
                <w:sz w:val="20"/>
                <w:szCs w:val="20"/>
              </w:rPr>
              <w:t xml:space="preserve">25.1. </w:t>
            </w:r>
            <w:r w:rsidRPr="00C163AE">
              <w:rPr>
                <w:rFonts w:ascii="Bookman Old Style" w:hAnsi="Bookman Old Style"/>
                <w:color w:val="444444"/>
                <w:sz w:val="20"/>
                <w:szCs w:val="20"/>
              </w:rPr>
              <w:t>Šķīrēj</w:t>
            </w:r>
            <w:r>
              <w:rPr>
                <w:rFonts w:ascii="Bookman Old Style" w:hAnsi="Bookman Old Style"/>
                <w:color w:val="444444"/>
                <w:sz w:val="20"/>
                <w:szCs w:val="20"/>
              </w:rPr>
              <w:t xml:space="preserve">tiesas sastāvs 14 </w:t>
            </w:r>
            <w:r w:rsidRPr="00C163AE">
              <w:rPr>
                <w:rFonts w:ascii="Bookman Old Style" w:hAnsi="Bookman Old Style"/>
                <w:color w:val="444444"/>
                <w:sz w:val="20"/>
                <w:szCs w:val="20"/>
              </w:rPr>
              <w:t>dienu laikā pēc tam, kad civiltiesisko strīdu izskatījis pēc būtības, taisa spriedumu.</w:t>
            </w:r>
          </w:p>
          <w:p w:rsidR="0073724D" w:rsidRPr="00C163AE" w:rsidRDefault="0073724D" w:rsidP="0073724D">
            <w:pPr>
              <w:pStyle w:val="NoSpacing"/>
              <w:jc w:val="both"/>
              <w:rPr>
                <w:rFonts w:ascii="Bookman Old Style" w:eastAsia="Times New Roman" w:hAnsi="Bookman Old Style" w:cs="Arial"/>
                <w:color w:val="414142"/>
                <w:sz w:val="20"/>
                <w:szCs w:val="20"/>
                <w:lang w:bidi="ar-SA"/>
              </w:rPr>
            </w:pPr>
            <w:r w:rsidRPr="00C163AE">
              <w:rPr>
                <w:rFonts w:ascii="Bookman Old Style" w:hAnsi="Bookman Old Style"/>
                <w:sz w:val="20"/>
                <w:szCs w:val="20"/>
              </w:rPr>
              <w:t>25.</w:t>
            </w:r>
            <w:r w:rsidRPr="00C163AE">
              <w:rPr>
                <w:rFonts w:ascii="Bookman Old Style" w:eastAsia="Times New Roman" w:hAnsi="Bookman Old Style" w:cs="Arial"/>
                <w:color w:val="414142"/>
                <w:sz w:val="20"/>
                <w:szCs w:val="20"/>
                <w:lang w:bidi="ar-SA"/>
              </w:rPr>
              <w:t xml:space="preserve">2. </w:t>
            </w:r>
            <w:r w:rsidRPr="00D17373">
              <w:rPr>
                <w:rFonts w:ascii="Bookman Old Style" w:eastAsia="Times New Roman" w:hAnsi="Bookman Old Style" w:cs="Arial"/>
                <w:color w:val="414142"/>
                <w:sz w:val="20"/>
                <w:szCs w:val="20"/>
                <w:lang w:bidi="ar-SA"/>
              </w:rPr>
              <w:t>Šķīrējtiesas sas</w:t>
            </w:r>
            <w:r w:rsidRPr="00C163AE">
              <w:rPr>
                <w:rFonts w:ascii="Bookman Old Style" w:eastAsia="Times New Roman" w:hAnsi="Bookman Old Style" w:cs="Arial"/>
                <w:color w:val="414142"/>
                <w:sz w:val="20"/>
                <w:szCs w:val="20"/>
                <w:lang w:bidi="ar-SA"/>
              </w:rPr>
              <w:t>tāvs spriedumu taisa rakstveidā.</w:t>
            </w:r>
          </w:p>
          <w:p w:rsidR="0073724D" w:rsidRPr="00C163AE" w:rsidRDefault="0073724D" w:rsidP="0073724D">
            <w:pPr>
              <w:pStyle w:val="NoSpacing"/>
              <w:jc w:val="both"/>
              <w:rPr>
                <w:rFonts w:ascii="Bookman Old Style" w:eastAsia="Times New Roman" w:hAnsi="Bookman Old Style" w:cs="Arial"/>
                <w:color w:val="414142"/>
                <w:sz w:val="20"/>
                <w:szCs w:val="20"/>
                <w:lang w:bidi="ar-SA"/>
              </w:rPr>
            </w:pPr>
            <w:r w:rsidRPr="00C163AE">
              <w:rPr>
                <w:rFonts w:ascii="Bookman Old Style" w:hAnsi="Bookman Old Style"/>
                <w:sz w:val="20"/>
                <w:szCs w:val="20"/>
              </w:rPr>
              <w:t>25.</w:t>
            </w:r>
            <w:r w:rsidRPr="00C163AE">
              <w:rPr>
                <w:rFonts w:ascii="Bookman Old Style" w:eastAsia="Times New Roman" w:hAnsi="Bookman Old Style" w:cs="Arial"/>
                <w:color w:val="414142"/>
                <w:sz w:val="20"/>
                <w:szCs w:val="20"/>
                <w:lang w:bidi="ar-SA"/>
              </w:rPr>
              <w:t xml:space="preserve">3. </w:t>
            </w:r>
            <w:r w:rsidRPr="00D17373">
              <w:rPr>
                <w:rFonts w:ascii="Bookman Old Style" w:eastAsia="Times New Roman" w:hAnsi="Bookman Old Style" w:cs="Arial"/>
                <w:color w:val="414142"/>
                <w:sz w:val="20"/>
                <w:szCs w:val="20"/>
                <w:lang w:bidi="ar-SA"/>
              </w:rPr>
              <w:t>Ja šķīrējtiesas sastāvā ir vairāki šķīrējtiesneši, spriedumu paraksta visi šķīrējtiesneši. Ja kāds no šķīrējtiesnešiem neparaksta spriedumu, šķīrējtiesas spriedumā norādāms iemesls, kāpēc nav viņa paraksta.</w:t>
            </w:r>
          </w:p>
          <w:p w:rsidR="0073724D" w:rsidRPr="000931C7" w:rsidRDefault="0073724D" w:rsidP="0073724D">
            <w:pPr>
              <w:pStyle w:val="NoSpacing"/>
              <w:jc w:val="both"/>
              <w:rPr>
                <w:rFonts w:ascii="Bookman Old Style" w:hAnsi="Bookman Old Style"/>
                <w:color w:val="444444"/>
                <w:sz w:val="20"/>
                <w:szCs w:val="20"/>
              </w:rPr>
            </w:pPr>
            <w:r w:rsidRPr="00C163AE">
              <w:rPr>
                <w:rFonts w:ascii="Bookman Old Style" w:hAnsi="Bookman Old Style"/>
                <w:sz w:val="20"/>
                <w:szCs w:val="20"/>
              </w:rPr>
              <w:t>25.</w:t>
            </w:r>
            <w:r w:rsidRPr="00C163AE">
              <w:rPr>
                <w:rFonts w:ascii="Bookman Old Style" w:eastAsia="Times New Roman" w:hAnsi="Bookman Old Style" w:cs="Times New Roman"/>
                <w:color w:val="444444"/>
                <w:sz w:val="20"/>
                <w:szCs w:val="20"/>
                <w:lang w:bidi="ar-SA"/>
              </w:rPr>
              <w:t>4.</w:t>
            </w:r>
            <w:r w:rsidRPr="000931C7">
              <w:rPr>
                <w:rFonts w:ascii="Bookman Old Style" w:eastAsia="Times New Roman" w:hAnsi="Bookman Old Style" w:cs="Times New Roman"/>
                <w:color w:val="444444"/>
                <w:sz w:val="20"/>
                <w:szCs w:val="20"/>
                <w:lang w:bidi="ar-SA"/>
              </w:rPr>
              <w:t>Spriedumā norāda:</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šķīrējtiesas sastāvu;</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sprieduma taisīšanas datumu un šķīrējtiesas procesa norises vietu;</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ziņas par pusēm – fiziskās personas vārdu, uzvārdu, personas kodu, citus personas identifikācijas datus un deklarētās dzīvesvietas adresi vai citu saziņai izmantojamu adresi, juridiskās personas nosaukumu, reģistrācijas numuru, citus personu identificējošus datus un juridisko adresi;</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strīda priekšmetu;</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sprieduma motivējumu, ja vien puses nav vienojušās citādi;</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secinājumu par prasības pilnīgu vai daļēju apmierināšanu vai par pilnīgu vai daļēju noraidīšanu un šķīrējtiesas sprieduma būtību;</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piedzenamo summu, ja spriedums taisīts par naudas piedziņu, atsevišķi norādot galveno parādu un procentus, laiku, par kādu procenti piespriesti, prasītāja tiesības par laiku līdz sprieduma izpildei saņemt procentus un arī šo procentu apmēru;</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konkrēto mantu un tās vērtību, kas piedzenama mantas neesamības gadījumā, ja spriedums taisīts par mantas atdošanu natūrā;</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kam, kādas darbības un kādā termiņā jāizpilda, ja spriedums uzliek par pienākumu izpildīt noteiktas darbības;</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kāda sprieduma daļa attiecas uz katru no prasītājiem, ja spriedums taisīts vairāku prasītāju labā, vai kāda sprieduma daļa jāizpilda katram atbildētājam, ja spriedums taisīts pret vairākiem atbildētājiem;</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šķīrējtiesas procesa izdevumus un to sadalījumu starp pusēm;</w:t>
            </w:r>
          </w:p>
          <w:p w:rsidR="0073724D" w:rsidRPr="00C163AE" w:rsidRDefault="0073724D" w:rsidP="0073724D">
            <w:pPr>
              <w:pStyle w:val="ListParagraph"/>
              <w:widowControl/>
              <w:numPr>
                <w:ilvl w:val="2"/>
                <w:numId w:val="1"/>
              </w:numPr>
              <w:ind w:left="313" w:firstLine="0"/>
              <w:jc w:val="both"/>
              <w:textAlignment w:val="baseline"/>
              <w:rPr>
                <w:rFonts w:ascii="Bookman Old Style" w:eastAsia="Times New Roman" w:hAnsi="Bookman Old Style" w:cs="Times New Roman"/>
                <w:color w:val="444444"/>
                <w:sz w:val="20"/>
                <w:szCs w:val="20"/>
                <w:lang w:bidi="ar-SA"/>
              </w:rPr>
            </w:pPr>
            <w:r w:rsidRPr="00C163AE">
              <w:rPr>
                <w:rFonts w:ascii="Bookman Old Style" w:eastAsia="Times New Roman" w:hAnsi="Bookman Old Style" w:cs="Times New Roman"/>
                <w:color w:val="444444"/>
                <w:sz w:val="20"/>
                <w:szCs w:val="20"/>
                <w:lang w:bidi="ar-SA"/>
              </w:rPr>
              <w:t>pušu izdevumus par juridisko palīdzību lietā, ja tādi ir, un to sadalījumu starp pusēm;</w:t>
            </w:r>
          </w:p>
          <w:p w:rsidR="0073724D" w:rsidRDefault="0073724D" w:rsidP="001810DC">
            <w:pPr>
              <w:pStyle w:val="ListParagraph"/>
              <w:widowControl/>
              <w:numPr>
                <w:ilvl w:val="2"/>
                <w:numId w:val="1"/>
              </w:numPr>
              <w:ind w:left="313" w:firstLine="0"/>
              <w:jc w:val="both"/>
              <w:textAlignment w:val="baseline"/>
              <w:rPr>
                <w:rFonts w:ascii="Bookman Old Style" w:hAnsi="Bookman Old Style"/>
              </w:rPr>
            </w:pPr>
            <w:r w:rsidRPr="001810DC">
              <w:rPr>
                <w:rFonts w:ascii="Bookman Old Style" w:eastAsia="Times New Roman" w:hAnsi="Bookman Old Style" w:cs="Times New Roman"/>
                <w:color w:val="auto"/>
                <w:sz w:val="20"/>
                <w:szCs w:val="20"/>
                <w:lang w:bidi="ar-SA"/>
              </w:rPr>
              <w:t>citu</w:t>
            </w:r>
            <w:r w:rsidRPr="00C163AE">
              <w:rPr>
                <w:rFonts w:ascii="Bookman Old Style" w:eastAsia="Times New Roman" w:hAnsi="Bookman Old Style" w:cs="Times New Roman"/>
                <w:color w:val="444444"/>
                <w:sz w:val="20"/>
                <w:szCs w:val="20"/>
                <w:lang w:bidi="ar-SA"/>
              </w:rPr>
              <w:t xml:space="preserve"> informāciju, ko šķīrējtiesas sastāvs uzskata par nepieciešamu.</w:t>
            </w:r>
            <w:r w:rsidR="001810DC">
              <w:rPr>
                <w:rFonts w:ascii="Bookman Old Style" w:hAnsi="Bookman Old Style"/>
              </w:rPr>
              <w:t xml:space="preserve"> </w:t>
            </w:r>
          </w:p>
          <w:p w:rsidR="0073724D" w:rsidRPr="00C163AE" w:rsidRDefault="0073724D" w:rsidP="0073724D">
            <w:pPr>
              <w:pStyle w:val="NormalWeb"/>
              <w:shd w:val="clear" w:color="auto" w:fill="FFFFFF"/>
              <w:spacing w:before="0" w:beforeAutospacing="0" w:after="0" w:afterAutospacing="0"/>
              <w:jc w:val="both"/>
              <w:rPr>
                <w:rFonts w:ascii="Bookman Old Style" w:hAnsi="Bookman Old Style"/>
                <w:lang w:val="lv-LV"/>
              </w:rPr>
            </w:pPr>
            <w:r>
              <w:rPr>
                <w:rFonts w:ascii="Bookman Old Style" w:hAnsi="Bookman Old Style"/>
                <w:lang w:val="lv-LV"/>
              </w:rPr>
              <w:t xml:space="preserve">25.5. </w:t>
            </w:r>
            <w:r w:rsidRPr="00C163AE">
              <w:rPr>
                <w:rFonts w:ascii="Bookman Old Style" w:hAnsi="Bookman Old Style"/>
                <w:lang w:val="lv-LV"/>
              </w:rPr>
              <w:t xml:space="preserve">Šķīrējtiesa sprieduma norakstu nosūta pusēm nosūta 3 dienu laikā no tā taisīšanas dienas. </w:t>
            </w:r>
          </w:p>
          <w:p w:rsidR="0073724D" w:rsidRPr="00C163AE" w:rsidRDefault="0073724D" w:rsidP="0073724D">
            <w:pPr>
              <w:pStyle w:val="NormalWeb"/>
              <w:shd w:val="clear" w:color="auto" w:fill="FFFFFF"/>
              <w:spacing w:before="0" w:beforeAutospacing="0" w:after="0" w:afterAutospacing="0"/>
              <w:rPr>
                <w:rFonts w:ascii="Bookman Old Style" w:hAnsi="Bookman Old Style"/>
                <w:lang w:val="lv-LV" w:eastAsia="lv-LV"/>
              </w:rPr>
            </w:pPr>
            <w:r w:rsidRPr="00C163AE">
              <w:rPr>
                <w:rFonts w:ascii="Bookman Old Style" w:hAnsi="Bookman Old Style"/>
                <w:lang w:val="lv-LV" w:eastAsia="lv-LV"/>
              </w:rPr>
              <w:t>25.6.Katra puse, paziņojot par to otrai pusei, līdz sprieduma izpildei var lūgt šķīrējtiesu: </w:t>
            </w:r>
          </w:p>
          <w:p w:rsidR="0073724D" w:rsidRPr="00C163AE" w:rsidRDefault="0073724D" w:rsidP="0073724D">
            <w:pPr>
              <w:pStyle w:val="NormalWeb"/>
              <w:shd w:val="clear" w:color="auto" w:fill="FFFFFF"/>
              <w:spacing w:before="0" w:beforeAutospacing="0" w:after="0" w:afterAutospacing="0"/>
              <w:ind w:left="313"/>
              <w:jc w:val="both"/>
              <w:rPr>
                <w:rFonts w:ascii="Bookman Old Style" w:hAnsi="Bookman Old Style"/>
                <w:lang w:val="lv-LV" w:eastAsia="lv-LV"/>
              </w:rPr>
            </w:pPr>
            <w:r w:rsidRPr="00C163AE">
              <w:rPr>
                <w:rFonts w:ascii="Bookman Old Style" w:hAnsi="Bookman Old Style"/>
                <w:lang w:val="lv-LV" w:eastAsia="lv-LV"/>
              </w:rPr>
              <w:t>25.6.1. izlabot jebkuru spriedumā pieļauto kļūdu aprēķinos, gramatisko vai drukas kļūdu. Šādas kļūdas šķīrējtiesa var izlabot arī pēc savas iniciatīvas, bez pušu piedalīšanās;</w:t>
            </w:r>
          </w:p>
          <w:p w:rsidR="0073724D" w:rsidRPr="00C163AE" w:rsidRDefault="0073724D" w:rsidP="0073724D">
            <w:pPr>
              <w:pStyle w:val="NormalWeb"/>
              <w:shd w:val="clear" w:color="auto" w:fill="FFFFFF"/>
              <w:spacing w:before="0" w:beforeAutospacing="0" w:after="0" w:afterAutospacing="0"/>
              <w:ind w:left="313"/>
              <w:jc w:val="both"/>
              <w:rPr>
                <w:rFonts w:ascii="Bookman Old Style" w:hAnsi="Bookman Old Style"/>
                <w:lang w:val="lv-LV" w:eastAsia="lv-LV"/>
              </w:rPr>
            </w:pPr>
            <w:r w:rsidRPr="00C163AE">
              <w:rPr>
                <w:rFonts w:ascii="Bookman Old Style" w:hAnsi="Bookman Old Style"/>
                <w:lang w:val="lv-LV" w:eastAsia="lv-LV"/>
              </w:rPr>
              <w:lastRenderedPageBreak/>
              <w:t>25.6.2. 30 dienu laikā no sprieduma nosūtīšanas dienas izskaidrot spriedumu, negrozot tā saturu. Sprieduma izskaidrojums sastādāms rakstiski un no tā pieņemšanas brīža kļūst par sprieduma neatņemamu sastāvdaļu; </w:t>
            </w:r>
          </w:p>
          <w:p w:rsidR="0073724D" w:rsidRPr="00C163AE" w:rsidRDefault="0073724D" w:rsidP="0073724D">
            <w:pPr>
              <w:pStyle w:val="NormalWeb"/>
              <w:shd w:val="clear" w:color="auto" w:fill="FFFFFF"/>
              <w:spacing w:before="0" w:beforeAutospacing="0" w:after="0" w:afterAutospacing="0"/>
              <w:ind w:left="313"/>
              <w:jc w:val="both"/>
              <w:rPr>
                <w:rFonts w:ascii="Bookman Old Style" w:hAnsi="Bookman Old Style"/>
                <w:lang w:val="lv-LV" w:eastAsia="lv-LV"/>
              </w:rPr>
            </w:pPr>
            <w:r w:rsidRPr="00C163AE">
              <w:rPr>
                <w:rFonts w:ascii="Bookman Old Style" w:hAnsi="Bookman Old Style"/>
                <w:lang w:val="lv-LV" w:eastAsia="lv-LV"/>
              </w:rPr>
              <w:t>25.6.3. 30 dienu laikā no sprieduma nosūtīšanas dienas pieņemt papildspriedumu, ja spriedumā nav izšķirta kāda līdz sprieduma pieņemšanai iesniegta prasība. Ja šķīrējtiesa uzskata lūgumu par pamatotu, tā šo lūgumu izlemj, taisot papildspriedumu.</w:t>
            </w:r>
          </w:p>
          <w:p w:rsidR="001810DC" w:rsidRPr="00EE3CF8" w:rsidRDefault="0073724D" w:rsidP="003019F3">
            <w:pPr>
              <w:pStyle w:val="NormalWeb"/>
              <w:shd w:val="clear" w:color="auto" w:fill="FFFFFF"/>
              <w:spacing w:before="0" w:beforeAutospacing="0" w:after="0" w:afterAutospacing="0"/>
              <w:jc w:val="both"/>
              <w:rPr>
                <w:rFonts w:ascii="Bookman Old Style" w:hAnsi="Bookman Old Style"/>
                <w:lang w:val="lv-LV"/>
              </w:rPr>
            </w:pPr>
            <w:r w:rsidRPr="00C163AE">
              <w:rPr>
                <w:rFonts w:ascii="Bookman Old Style" w:hAnsi="Bookman Old Style"/>
                <w:lang w:val="lv-LV" w:eastAsia="lv-LV"/>
              </w:rPr>
              <w:t xml:space="preserve">25.7. </w:t>
            </w:r>
            <w:r w:rsidRPr="00C163AE">
              <w:rPr>
                <w:rFonts w:ascii="Bookman Old Style" w:hAnsi="Bookman Old Style"/>
                <w:color w:val="343434"/>
                <w:shd w:val="clear" w:color="auto" w:fill="FFFFFF"/>
                <w:lang w:val="lv-LV"/>
              </w:rPr>
              <w:t xml:space="preserve">Šķīrējtiesas sastāvs ne vēlāk kā 15 dienas iepriekš paziņo pusēm par šķīrējtiesas sēdi, kurā tiks izlemts jautājums par sprieduma labošanu, izskaidrošanu vai papildsprieduma taisīšanu. Ja sprieduma labošanas dēļ var mainīties tā rezolutīvā daļa, bet sprieduma būtība nemainās, šķīrējtiesas sastāvs aicina puses izteikt savu viedokli. Pušu neierašanās nav šķērslis sprieduma labošanai, izskaidrošanai vai </w:t>
            </w:r>
            <w:r w:rsidR="00111004">
              <w:rPr>
                <w:rFonts w:ascii="Bookman Old Style" w:hAnsi="Bookman Old Style"/>
                <w:color w:val="343434"/>
                <w:shd w:val="clear" w:color="auto" w:fill="FFFFFF"/>
                <w:lang w:val="lv-LV"/>
              </w:rPr>
              <w:t>papildsprieduma taisīšanai.</w:t>
            </w:r>
          </w:p>
        </w:tc>
      </w:tr>
      <w:tr w:rsidR="00EE3CF8" w:rsidTr="00452346">
        <w:tc>
          <w:tcPr>
            <w:tcW w:w="9016" w:type="dxa"/>
          </w:tcPr>
          <w:p w:rsidR="00EE3CF8" w:rsidRPr="00F840B8" w:rsidRDefault="00F840B8" w:rsidP="00F840B8">
            <w:pPr>
              <w:pStyle w:val="NoSpacing"/>
              <w:ind w:left="-567"/>
              <w:jc w:val="center"/>
              <w:rPr>
                <w:rFonts w:ascii="Bookman Old Style" w:hAnsi="Bookman Old Style"/>
                <w:b/>
                <w:i/>
                <w:sz w:val="20"/>
                <w:szCs w:val="20"/>
              </w:rPr>
            </w:pPr>
            <w:r w:rsidRPr="00BE7112">
              <w:rPr>
                <w:rFonts w:ascii="Bookman Old Style" w:hAnsi="Bookman Old Style"/>
                <w:b/>
                <w:i/>
                <w:sz w:val="20"/>
                <w:szCs w:val="20"/>
              </w:rPr>
              <w:lastRenderedPageBreak/>
              <w:t>26.ŠĶĪRĒJTIESAS PROCESA IZBEIGŠANA</w:t>
            </w:r>
          </w:p>
        </w:tc>
      </w:tr>
      <w:tr w:rsidR="00EE3CF8" w:rsidTr="00452346">
        <w:tc>
          <w:tcPr>
            <w:tcW w:w="9016" w:type="dxa"/>
          </w:tcPr>
          <w:p w:rsidR="00F840B8" w:rsidRDefault="00F840B8" w:rsidP="00F840B8">
            <w:pPr>
              <w:widowControl/>
              <w:shd w:val="clear" w:color="auto" w:fill="FFFFFF"/>
              <w:rPr>
                <w:rFonts w:ascii="Bookman Old Style" w:eastAsia="Times New Roman" w:hAnsi="Bookman Old Style" w:cs="Arial"/>
                <w:sz w:val="20"/>
                <w:szCs w:val="20"/>
                <w:lang w:bidi="ar-SA"/>
              </w:rPr>
            </w:pPr>
            <w:r w:rsidRPr="00BE7112">
              <w:rPr>
                <w:rFonts w:ascii="Bookman Old Style" w:eastAsia="Times New Roman" w:hAnsi="Bookman Old Style" w:cs="Arial"/>
                <w:sz w:val="20"/>
                <w:szCs w:val="20"/>
                <w:lang w:bidi="ar-SA"/>
              </w:rPr>
              <w:t>26.1. Šķīrējtiesa pieņem lēmumu par šķīrējtiesas procesa izbeigšanu, ja: </w:t>
            </w:r>
          </w:p>
          <w:p w:rsidR="00F840B8" w:rsidRDefault="00F840B8" w:rsidP="00F840B8">
            <w:pPr>
              <w:widowControl/>
              <w:shd w:val="clear" w:color="auto" w:fill="FFFFFF"/>
              <w:ind w:left="313"/>
              <w:jc w:val="both"/>
              <w:rPr>
                <w:rFonts w:ascii="Bookman Old Style" w:eastAsia="Times New Roman" w:hAnsi="Bookman Old Style" w:cs="Arial"/>
                <w:sz w:val="20"/>
                <w:szCs w:val="20"/>
                <w:lang w:bidi="ar-SA"/>
              </w:rPr>
            </w:pPr>
            <w:r w:rsidRPr="00BE7112">
              <w:rPr>
                <w:rFonts w:ascii="Bookman Old Style" w:eastAsia="Times New Roman" w:hAnsi="Bookman Old Style" w:cs="Arial"/>
                <w:sz w:val="20"/>
                <w:szCs w:val="20"/>
                <w:lang w:bidi="ar-SA"/>
              </w:rPr>
              <w:t>26.1.1. prasītājs atsauc savu prasību un atbildētājs neiebilst pret to; </w:t>
            </w:r>
            <w:r w:rsidRPr="00BE7112">
              <w:rPr>
                <w:rFonts w:ascii="Bookman Old Style" w:eastAsia="Times New Roman" w:hAnsi="Bookman Old Style" w:cs="Arial"/>
                <w:sz w:val="20"/>
                <w:szCs w:val="20"/>
                <w:lang w:bidi="ar-SA"/>
              </w:rPr>
              <w:br/>
              <w:t>26.1.2. puses vienojas par strīda izbeigšanu ar izlīgumu; </w:t>
            </w:r>
            <w:r w:rsidRPr="00BE7112">
              <w:rPr>
                <w:rFonts w:ascii="Bookman Old Style" w:eastAsia="Times New Roman" w:hAnsi="Bookman Old Style" w:cs="Arial"/>
                <w:sz w:val="20"/>
                <w:szCs w:val="20"/>
                <w:lang w:bidi="ar-SA"/>
              </w:rPr>
              <w:br/>
              <w:t>26.1.3. šķīrējtiesas līgums likumā vai līgumā noteiktajā kārtībā zaudējis spēku; </w:t>
            </w:r>
            <w:r w:rsidRPr="00BE7112">
              <w:rPr>
                <w:rFonts w:ascii="Bookman Old Style" w:eastAsia="Times New Roman" w:hAnsi="Bookman Old Style" w:cs="Arial"/>
                <w:sz w:val="20"/>
                <w:szCs w:val="20"/>
                <w:lang w:bidi="ar-SA"/>
              </w:rPr>
              <w:br/>
              <w:t>26.1.4. šķīrējtiesa atzīst, ka strīds nav pakļauts šķīrējtiesai; </w:t>
            </w:r>
            <w:r w:rsidRPr="00BE7112">
              <w:rPr>
                <w:rFonts w:ascii="Bookman Old Style" w:eastAsia="Times New Roman" w:hAnsi="Bookman Old Style" w:cs="Arial"/>
                <w:sz w:val="20"/>
                <w:szCs w:val="20"/>
                <w:lang w:bidi="ar-SA"/>
              </w:rPr>
              <w:br/>
              <w:t xml:space="preserve">26.1.5. </w:t>
            </w:r>
            <w:r>
              <w:rPr>
                <w:rFonts w:ascii="Bookman Old Style" w:eastAsia="Times New Roman" w:hAnsi="Bookman Old Style" w:cs="Arial"/>
                <w:sz w:val="20"/>
                <w:szCs w:val="20"/>
                <w:lang w:bidi="ar-SA"/>
              </w:rPr>
              <w:t>f</w:t>
            </w:r>
            <w:r w:rsidRPr="00BE7112">
              <w:rPr>
                <w:rFonts w:ascii="Bookman Old Style" w:eastAsia="Times New Roman" w:hAnsi="Bookman Old Style" w:cs="Arial"/>
                <w:sz w:val="20"/>
                <w:szCs w:val="20"/>
                <w:lang w:bidi="ar-SA"/>
              </w:rPr>
              <w:t>iziskā persona, kas ir viena no pusēm, ir mirusi vai juridiskā persona, kas ir viena no pusēm, ir beigusi pastāvēt un tiesiskā attiecība nepieļauj tiesību pārņemšanu vai puses ir vienojušās, ka process šādā gadījumā izbeidzams.</w:t>
            </w:r>
          </w:p>
          <w:p w:rsidR="00EE3CF8" w:rsidRPr="00F840B8" w:rsidRDefault="00F840B8" w:rsidP="00F840B8">
            <w:pPr>
              <w:widowControl/>
              <w:shd w:val="clear" w:color="auto" w:fill="FFFFFF"/>
              <w:rPr>
                <w:rFonts w:ascii="Bookman Old Style" w:eastAsia="Times New Roman" w:hAnsi="Bookman Old Style" w:cs="Arial"/>
                <w:sz w:val="20"/>
                <w:szCs w:val="20"/>
                <w:lang w:bidi="ar-SA"/>
              </w:rPr>
            </w:pPr>
            <w:r w:rsidRPr="00BE7112">
              <w:rPr>
                <w:rFonts w:ascii="Bookman Old Style" w:hAnsi="Bookman Old Style"/>
                <w:sz w:val="20"/>
                <w:szCs w:val="20"/>
              </w:rPr>
              <w:t>26.2.Ja prasītājs atsauc savu prasību līdz šķīrējtiesas sastāva iecelšanai, lēmumu par šķīrējtiesas procesa izbeigšanu pieņem šķīrējtiesas priekšsēdētājs.</w:t>
            </w:r>
          </w:p>
        </w:tc>
      </w:tr>
      <w:tr w:rsidR="00F840B8" w:rsidRPr="00F840B8" w:rsidTr="00452346">
        <w:tc>
          <w:tcPr>
            <w:tcW w:w="9016" w:type="dxa"/>
          </w:tcPr>
          <w:p w:rsidR="00F840B8" w:rsidRPr="00F840B8" w:rsidRDefault="00F840B8" w:rsidP="00F840B8">
            <w:pPr>
              <w:pStyle w:val="NoSpacing"/>
              <w:jc w:val="center"/>
              <w:rPr>
                <w:rFonts w:ascii="Bookman Old Style" w:hAnsi="Bookman Old Style"/>
                <w:b/>
                <w:i/>
                <w:sz w:val="20"/>
                <w:szCs w:val="20"/>
              </w:rPr>
            </w:pPr>
            <w:r w:rsidRPr="00F840B8">
              <w:rPr>
                <w:rFonts w:ascii="Bookman Old Style" w:hAnsi="Bookman Old Style"/>
                <w:b/>
                <w:i/>
                <w:sz w:val="20"/>
                <w:szCs w:val="20"/>
              </w:rPr>
              <w:t>27.NOLĒMUMU IZPILDE</w:t>
            </w:r>
          </w:p>
        </w:tc>
      </w:tr>
      <w:tr w:rsidR="00F840B8" w:rsidTr="00452346">
        <w:tc>
          <w:tcPr>
            <w:tcW w:w="9016" w:type="dxa"/>
          </w:tcPr>
          <w:p w:rsidR="00F840B8" w:rsidRPr="00F840B8" w:rsidRDefault="00F840B8" w:rsidP="00F840B8">
            <w:pPr>
              <w:pStyle w:val="maintext"/>
              <w:shd w:val="clear" w:color="auto" w:fill="FFFFFF"/>
              <w:spacing w:before="0" w:beforeAutospacing="0" w:after="0" w:afterAutospacing="0"/>
              <w:jc w:val="both"/>
              <w:rPr>
                <w:rFonts w:ascii="Bookman Old Style" w:hAnsi="Bookman Old Style"/>
                <w:color w:val="000000"/>
                <w:sz w:val="20"/>
                <w:szCs w:val="20"/>
              </w:rPr>
            </w:pPr>
            <w:r w:rsidRPr="00F840B8">
              <w:rPr>
                <w:rFonts w:ascii="Bookman Old Style" w:hAnsi="Bookman Old Style"/>
                <w:color w:val="000000"/>
                <w:sz w:val="20"/>
                <w:szCs w:val="20"/>
              </w:rPr>
              <w:t>27.1. Šķīrējtiesas nolēmums pusēm ir obligāts un izpildāms labprātīgi šajā nolēmumā noteiktajā termiņā. Labprātīgai sprieduma izpildei nosaka termiņu, kas nav īsāks par desmit dienām.</w:t>
            </w:r>
          </w:p>
          <w:p w:rsidR="00F840B8" w:rsidRPr="00F840B8" w:rsidRDefault="00F840B8" w:rsidP="00F840B8">
            <w:pPr>
              <w:pStyle w:val="maintext"/>
              <w:shd w:val="clear" w:color="auto" w:fill="FFFFFF"/>
              <w:spacing w:before="0" w:beforeAutospacing="0" w:after="0" w:afterAutospacing="0"/>
              <w:jc w:val="both"/>
              <w:rPr>
                <w:rFonts w:ascii="Bookman Old Style" w:hAnsi="Bookman Old Style"/>
                <w:color w:val="000000"/>
                <w:sz w:val="20"/>
                <w:szCs w:val="20"/>
              </w:rPr>
            </w:pPr>
            <w:r w:rsidRPr="00F840B8">
              <w:rPr>
                <w:rFonts w:ascii="Bookman Old Style" w:hAnsi="Bookman Old Style"/>
                <w:color w:val="000000"/>
                <w:sz w:val="20"/>
                <w:szCs w:val="20"/>
              </w:rPr>
              <w:t xml:space="preserve">27.2. </w:t>
            </w:r>
            <w:r w:rsidRPr="00F840B8">
              <w:rPr>
                <w:rFonts w:ascii="Bookman Old Style" w:hAnsi="Bookman Old Style"/>
                <w:sz w:val="20"/>
                <w:szCs w:val="20"/>
              </w:rPr>
              <w:t>Ja Šķīrējtiesas nolēmums netiek pildīts, ieinteresētā puse ir tiesīga griezties tiesā ar pieteikumu par izpildu raksta izsniegšanu Šķīrējtiesas nolēmuma piespiedu izpildei.</w:t>
            </w:r>
            <w:r w:rsidRPr="00F840B8">
              <w:rPr>
                <w:rFonts w:ascii="Bookman Old Style" w:hAnsi="Bookman Old Style"/>
                <w:color w:val="000000"/>
                <w:sz w:val="20"/>
                <w:szCs w:val="20"/>
              </w:rPr>
              <w:t xml:space="preserve"> </w:t>
            </w:r>
          </w:p>
          <w:p w:rsidR="00F840B8" w:rsidRPr="00F840B8" w:rsidRDefault="00F840B8" w:rsidP="00F840B8">
            <w:pPr>
              <w:pStyle w:val="maintext"/>
              <w:shd w:val="clear" w:color="auto" w:fill="FFFFFF"/>
              <w:spacing w:before="0" w:beforeAutospacing="0" w:after="0" w:afterAutospacing="0"/>
              <w:jc w:val="both"/>
              <w:rPr>
                <w:rFonts w:ascii="Bookman Old Style" w:hAnsi="Bookman Old Style"/>
                <w:color w:val="000000"/>
                <w:sz w:val="20"/>
                <w:szCs w:val="20"/>
              </w:rPr>
            </w:pPr>
            <w:r w:rsidRPr="00F840B8">
              <w:rPr>
                <w:rFonts w:ascii="Bookman Old Style" w:hAnsi="Bookman Old Style"/>
                <w:color w:val="000000"/>
                <w:sz w:val="20"/>
                <w:szCs w:val="20"/>
              </w:rPr>
              <w:t>27.3. Ja šķīrējtiesas spriedums izpildāms Latvijā, bet netiek labprātīgi pildīts, ieinteresētā puse ir tiesīga Civilprocesa likumā noteiktajā kārtībā vērsties rajona (pilsētas) tiesā ar pieteikumu par izpildu raksta izsniegšanu pastāvīgās šķīrējtiesas sprieduma piespiedu izpildei.</w:t>
            </w:r>
          </w:p>
          <w:p w:rsidR="00F840B8" w:rsidRPr="00F840B8" w:rsidRDefault="00F840B8" w:rsidP="00F840B8">
            <w:pPr>
              <w:pStyle w:val="maintext"/>
              <w:shd w:val="clear" w:color="auto" w:fill="FFFFFF"/>
              <w:spacing w:before="0" w:beforeAutospacing="0" w:after="0" w:afterAutospacing="0"/>
              <w:jc w:val="both"/>
              <w:rPr>
                <w:rFonts w:ascii="Bookman Old Style" w:hAnsi="Bookman Old Style"/>
                <w:color w:val="000000"/>
                <w:sz w:val="20"/>
                <w:szCs w:val="20"/>
              </w:rPr>
            </w:pPr>
            <w:r w:rsidRPr="00F840B8">
              <w:rPr>
                <w:rFonts w:ascii="Bookman Old Style" w:hAnsi="Bookman Old Style"/>
                <w:color w:val="000000"/>
                <w:sz w:val="20"/>
                <w:szCs w:val="20"/>
              </w:rPr>
              <w:t>27.4. Šķīrējtiesas nolēmums, kurš izpildāms Latvijā, ir izpildāms atbilstoši Latvijas Republikas Civilprocesa likuma noteikumiem. </w:t>
            </w:r>
          </w:p>
          <w:p w:rsidR="00F840B8" w:rsidRPr="00F840B8" w:rsidRDefault="00F840B8" w:rsidP="00F840B8">
            <w:pPr>
              <w:pStyle w:val="maintext"/>
              <w:shd w:val="clear" w:color="auto" w:fill="FFFFFF"/>
              <w:spacing w:before="0" w:beforeAutospacing="0" w:after="0" w:afterAutospacing="0"/>
              <w:jc w:val="both"/>
              <w:rPr>
                <w:rFonts w:ascii="Georgia" w:hAnsi="Georgia"/>
                <w:color w:val="000000"/>
                <w:sz w:val="22"/>
                <w:szCs w:val="22"/>
              </w:rPr>
            </w:pPr>
            <w:r w:rsidRPr="00F840B8">
              <w:rPr>
                <w:rFonts w:ascii="Bookman Old Style" w:hAnsi="Bookman Old Style"/>
                <w:color w:val="000000"/>
                <w:sz w:val="20"/>
                <w:szCs w:val="20"/>
              </w:rPr>
              <w:t>27.5. Šķīrējtiesas nolēmums, kurš izpildāms ārpus Latvijas, ir izpildāms atbilstoši 1958.gada 10.jūnija Ņujorkas Konvencijai par ārvalstu arbitrāžas spriedumu atzīšanu un izpildi. </w:t>
            </w:r>
          </w:p>
        </w:tc>
      </w:tr>
      <w:tr w:rsidR="003358EB" w:rsidTr="00452346">
        <w:tc>
          <w:tcPr>
            <w:tcW w:w="9016" w:type="dxa"/>
          </w:tcPr>
          <w:p w:rsidR="003358EB" w:rsidRPr="00F840B8" w:rsidRDefault="003358EB" w:rsidP="00F840B8">
            <w:pPr>
              <w:pStyle w:val="maintext"/>
              <w:shd w:val="clear" w:color="auto" w:fill="FFFFFF"/>
              <w:spacing w:before="0" w:beforeAutospacing="0" w:after="0" w:afterAutospacing="0"/>
              <w:jc w:val="both"/>
              <w:rPr>
                <w:rFonts w:ascii="Bookman Old Style" w:hAnsi="Bookman Old Style"/>
                <w:color w:val="000000"/>
                <w:sz w:val="20"/>
                <w:szCs w:val="20"/>
              </w:rPr>
            </w:pPr>
          </w:p>
        </w:tc>
      </w:tr>
      <w:tr w:rsidR="003358EB" w:rsidTr="00452346">
        <w:tc>
          <w:tcPr>
            <w:tcW w:w="9016" w:type="dxa"/>
          </w:tcPr>
          <w:p w:rsidR="003358EB" w:rsidRPr="00205CED" w:rsidRDefault="003358EB" w:rsidP="003358EB">
            <w:pPr>
              <w:pStyle w:val="NormalWeb"/>
              <w:shd w:val="clear" w:color="auto" w:fill="FFFFFF"/>
              <w:spacing w:before="0" w:beforeAutospacing="0" w:after="0" w:afterAutospacing="0"/>
              <w:jc w:val="both"/>
              <w:rPr>
                <w:rFonts w:ascii="Bookman Old Style" w:hAnsi="Bookman Old Style"/>
                <w:lang w:val="lv-LV" w:eastAsia="lv-LV"/>
              </w:rPr>
            </w:pPr>
            <w:r w:rsidRPr="003358EB">
              <w:rPr>
                <w:rFonts w:ascii="Bookman Old Style" w:hAnsi="Bookman Old Style"/>
                <w:color w:val="414142"/>
                <w:lang w:val="lv-LV"/>
              </w:rPr>
              <w:t xml:space="preserve">28.1. </w:t>
            </w:r>
            <w:r w:rsidRPr="00205CED">
              <w:rPr>
                <w:rFonts w:ascii="Bookman Old Style" w:hAnsi="Bookman Old Style"/>
                <w:lang w:val="lv-LV" w:eastAsia="lv-LV"/>
              </w:rPr>
              <w:t>Šķīrējtiesas procesa izdevumi ir ar strīda izšķiršanu saistītie izdevumi un ar lietas vešanu saistītie izdevumi.</w:t>
            </w:r>
          </w:p>
          <w:p w:rsidR="003358EB" w:rsidRPr="00205CED" w:rsidRDefault="003358EB" w:rsidP="003358EB">
            <w:pPr>
              <w:widowControl/>
              <w:shd w:val="clear" w:color="auto" w:fill="FFFFFF"/>
              <w:ind w:left="454"/>
              <w:rPr>
                <w:rFonts w:ascii="Bookman Old Style" w:eastAsia="Times New Roman" w:hAnsi="Bookman Old Style" w:cs="Arial"/>
                <w:sz w:val="20"/>
                <w:szCs w:val="20"/>
                <w:lang w:bidi="ar-SA"/>
              </w:rPr>
            </w:pPr>
            <w:r w:rsidRPr="00205CED">
              <w:rPr>
                <w:rFonts w:ascii="Bookman Old Style" w:eastAsia="Times New Roman" w:hAnsi="Bookman Old Style" w:cs="Arial"/>
                <w:sz w:val="20"/>
                <w:szCs w:val="20"/>
                <w:lang w:bidi="ar-SA"/>
              </w:rPr>
              <w:t xml:space="preserve">28.2. </w:t>
            </w:r>
            <w:r w:rsidRPr="00866EB6">
              <w:rPr>
                <w:rFonts w:ascii="Bookman Old Style" w:eastAsia="Times New Roman" w:hAnsi="Bookman Old Style" w:cs="Arial"/>
                <w:sz w:val="20"/>
                <w:szCs w:val="20"/>
                <w:lang w:bidi="ar-SA"/>
              </w:rPr>
              <w:t>Ar strīda izšķiršanu saistītie izdevumi ir:</w:t>
            </w:r>
            <w:r w:rsidRPr="00205CED">
              <w:rPr>
                <w:rFonts w:ascii="Bookman Old Style" w:eastAsia="Times New Roman" w:hAnsi="Bookman Old Style" w:cs="Arial"/>
                <w:sz w:val="20"/>
                <w:szCs w:val="20"/>
                <w:lang w:bidi="ar-SA"/>
              </w:rPr>
              <w:t> </w:t>
            </w:r>
            <w:r w:rsidRPr="00205CED">
              <w:rPr>
                <w:rFonts w:ascii="Bookman Old Style" w:eastAsia="Times New Roman" w:hAnsi="Bookman Old Style" w:cs="Arial"/>
                <w:sz w:val="20"/>
                <w:szCs w:val="20"/>
                <w:lang w:bidi="ar-SA"/>
              </w:rPr>
              <w:br/>
              <w:t xml:space="preserve">28.2.1. </w:t>
            </w:r>
            <w:r w:rsidRPr="00866EB6">
              <w:rPr>
                <w:rFonts w:ascii="Bookman Old Style" w:eastAsia="Times New Roman" w:hAnsi="Bookman Old Style" w:cs="Arial"/>
                <w:sz w:val="20"/>
                <w:szCs w:val="20"/>
                <w:lang w:bidi="ar-SA"/>
              </w:rPr>
              <w:t>šķ</w:t>
            </w:r>
            <w:r w:rsidRPr="00205CED">
              <w:rPr>
                <w:rFonts w:ascii="Bookman Old Style" w:eastAsia="Times New Roman" w:hAnsi="Bookman Old Style" w:cs="Arial"/>
                <w:sz w:val="20"/>
                <w:szCs w:val="20"/>
                <w:lang w:bidi="ar-SA"/>
              </w:rPr>
              <w:t>īrējtiesas tiesvedības maksa;</w:t>
            </w:r>
          </w:p>
          <w:p w:rsidR="003358EB" w:rsidRPr="00205CED" w:rsidRDefault="003358EB" w:rsidP="003358EB">
            <w:pPr>
              <w:widowControl/>
              <w:shd w:val="clear" w:color="auto" w:fill="FFFFFF"/>
              <w:ind w:left="454"/>
              <w:rPr>
                <w:rFonts w:ascii="Bookman Old Style" w:eastAsia="Times New Roman" w:hAnsi="Bookman Old Style" w:cs="Arial"/>
                <w:sz w:val="20"/>
                <w:szCs w:val="20"/>
                <w:lang w:bidi="ar-SA"/>
              </w:rPr>
            </w:pPr>
            <w:r w:rsidRPr="00205CED">
              <w:rPr>
                <w:rFonts w:ascii="Bookman Old Style" w:eastAsia="Times New Roman" w:hAnsi="Bookman Old Style" w:cs="Arial"/>
                <w:sz w:val="20"/>
                <w:szCs w:val="20"/>
                <w:lang w:bidi="ar-SA"/>
              </w:rPr>
              <w:t xml:space="preserve">28.2.2. </w:t>
            </w:r>
            <w:r w:rsidRPr="00866EB6">
              <w:rPr>
                <w:rFonts w:ascii="Bookman Old Style" w:eastAsia="Times New Roman" w:hAnsi="Bookman Old Style" w:cs="Arial"/>
                <w:sz w:val="20"/>
                <w:szCs w:val="20"/>
                <w:lang w:bidi="ar-SA"/>
              </w:rPr>
              <w:t>šķīrējtiesneša honorārs;</w:t>
            </w:r>
            <w:r w:rsidRPr="00205CED">
              <w:rPr>
                <w:rFonts w:ascii="Bookman Old Style" w:eastAsia="Times New Roman" w:hAnsi="Bookman Old Style" w:cs="Arial"/>
                <w:sz w:val="20"/>
                <w:szCs w:val="20"/>
                <w:lang w:bidi="ar-SA"/>
              </w:rPr>
              <w:t> </w:t>
            </w:r>
            <w:r w:rsidRPr="00205CED">
              <w:rPr>
                <w:rFonts w:ascii="Bookman Old Style" w:eastAsia="Times New Roman" w:hAnsi="Bookman Old Style" w:cs="Arial"/>
                <w:sz w:val="20"/>
                <w:szCs w:val="20"/>
                <w:lang w:bidi="ar-SA"/>
              </w:rPr>
              <w:br/>
              <w:t xml:space="preserve">28.2.3. </w:t>
            </w:r>
            <w:r w:rsidRPr="00866EB6">
              <w:rPr>
                <w:rFonts w:ascii="Bookman Old Style" w:eastAsia="Times New Roman" w:hAnsi="Bookman Old Style" w:cs="Arial"/>
                <w:sz w:val="20"/>
                <w:szCs w:val="20"/>
                <w:lang w:bidi="ar-SA"/>
              </w:rPr>
              <w:t>pasta izdevumi;</w:t>
            </w:r>
            <w:r w:rsidRPr="00205CED">
              <w:rPr>
                <w:rFonts w:ascii="Bookman Old Style" w:eastAsia="Times New Roman" w:hAnsi="Bookman Old Style" w:cs="Arial"/>
                <w:sz w:val="20"/>
                <w:szCs w:val="20"/>
                <w:lang w:bidi="ar-SA"/>
              </w:rPr>
              <w:t> </w:t>
            </w:r>
          </w:p>
          <w:p w:rsidR="003358EB" w:rsidRPr="00866EB6" w:rsidRDefault="003358EB" w:rsidP="003358EB">
            <w:pPr>
              <w:widowControl/>
              <w:shd w:val="clear" w:color="auto" w:fill="FFFFFF"/>
              <w:ind w:left="454"/>
              <w:rPr>
                <w:rFonts w:ascii="Bookman Old Style" w:eastAsia="Times New Roman" w:hAnsi="Bookman Old Style" w:cs="Arial"/>
                <w:sz w:val="20"/>
                <w:szCs w:val="20"/>
                <w:lang w:bidi="ar-SA"/>
              </w:rPr>
            </w:pPr>
            <w:r w:rsidRPr="00205CED">
              <w:rPr>
                <w:rFonts w:ascii="Bookman Old Style" w:eastAsia="Times New Roman" w:hAnsi="Bookman Old Style" w:cs="Arial"/>
                <w:sz w:val="20"/>
                <w:szCs w:val="20"/>
                <w:lang w:bidi="ar-SA"/>
              </w:rPr>
              <w:t xml:space="preserve">28.2.4. </w:t>
            </w:r>
            <w:r w:rsidRPr="00866EB6">
              <w:rPr>
                <w:rFonts w:ascii="Bookman Old Style" w:eastAsia="Times New Roman" w:hAnsi="Bookman Old Style" w:cs="Arial"/>
                <w:sz w:val="20"/>
                <w:szCs w:val="20"/>
                <w:lang w:bidi="ar-SA"/>
              </w:rPr>
              <w:t>summas, kas jāizmaksā ekspertiem, tulkiem un sekretāram, kā arī viņu ceļa un citi uzturēšanās izdevumi, ja tādi radušies;</w:t>
            </w:r>
            <w:r w:rsidRPr="00205CED">
              <w:rPr>
                <w:rFonts w:ascii="Bookman Old Style" w:eastAsia="Times New Roman" w:hAnsi="Bookman Old Style" w:cs="Arial"/>
                <w:sz w:val="20"/>
                <w:szCs w:val="20"/>
                <w:lang w:bidi="ar-SA"/>
              </w:rPr>
              <w:t> </w:t>
            </w:r>
            <w:r w:rsidRPr="00866EB6">
              <w:rPr>
                <w:rFonts w:ascii="Bookman Old Style" w:eastAsia="Times New Roman" w:hAnsi="Bookman Old Style" w:cs="Arial"/>
                <w:sz w:val="20"/>
                <w:szCs w:val="20"/>
                <w:lang w:bidi="ar-SA"/>
              </w:rPr>
              <w:br/>
            </w:r>
            <w:r w:rsidRPr="00205CED">
              <w:rPr>
                <w:rFonts w:ascii="Bookman Old Style" w:eastAsia="Times New Roman" w:hAnsi="Bookman Old Style" w:cs="Arial"/>
                <w:sz w:val="20"/>
                <w:szCs w:val="20"/>
                <w:lang w:bidi="ar-SA"/>
              </w:rPr>
              <w:t xml:space="preserve">28.2.5. </w:t>
            </w:r>
            <w:r w:rsidRPr="00866EB6">
              <w:rPr>
                <w:rFonts w:ascii="Bookman Old Style" w:eastAsia="Times New Roman" w:hAnsi="Bookman Old Style" w:cs="Arial"/>
                <w:sz w:val="20"/>
                <w:szCs w:val="20"/>
                <w:lang w:bidi="ar-SA"/>
              </w:rPr>
              <w:t>ar šķīrējtiesas sprieduma izskaidrojumu saistītie izdevumi;</w:t>
            </w:r>
            <w:r w:rsidRPr="00205CED">
              <w:rPr>
                <w:rFonts w:ascii="Bookman Old Style" w:eastAsia="Times New Roman" w:hAnsi="Bookman Old Style" w:cs="Arial"/>
                <w:sz w:val="20"/>
                <w:szCs w:val="20"/>
                <w:lang w:bidi="ar-SA"/>
              </w:rPr>
              <w:t> </w:t>
            </w:r>
            <w:r w:rsidRPr="00205CED">
              <w:rPr>
                <w:rFonts w:ascii="Bookman Old Style" w:eastAsia="Times New Roman" w:hAnsi="Bookman Old Style" w:cs="Arial"/>
                <w:sz w:val="20"/>
                <w:szCs w:val="20"/>
                <w:lang w:bidi="ar-SA"/>
              </w:rPr>
              <w:br/>
              <w:t xml:space="preserve">28.2.6. </w:t>
            </w:r>
            <w:r w:rsidRPr="00866EB6">
              <w:rPr>
                <w:rFonts w:ascii="Bookman Old Style" w:eastAsia="Times New Roman" w:hAnsi="Bookman Old Style" w:cs="Arial"/>
                <w:sz w:val="20"/>
                <w:szCs w:val="20"/>
                <w:lang w:bidi="ar-SA"/>
              </w:rPr>
              <w:t>šķīrējtiesnešu ceļa un uzturēšanās izdevumi;</w:t>
            </w:r>
            <w:r w:rsidRPr="00205CED">
              <w:rPr>
                <w:rFonts w:ascii="Bookman Old Style" w:eastAsia="Times New Roman" w:hAnsi="Bookman Old Style" w:cs="Arial"/>
                <w:sz w:val="20"/>
                <w:szCs w:val="20"/>
                <w:lang w:bidi="ar-SA"/>
              </w:rPr>
              <w:t> </w:t>
            </w:r>
            <w:r w:rsidRPr="00866EB6">
              <w:rPr>
                <w:rFonts w:ascii="Bookman Old Style" w:eastAsia="Times New Roman" w:hAnsi="Bookman Old Style" w:cs="Arial"/>
                <w:sz w:val="20"/>
                <w:szCs w:val="20"/>
                <w:lang w:bidi="ar-SA"/>
              </w:rPr>
              <w:br/>
            </w:r>
            <w:r w:rsidRPr="00205CED">
              <w:rPr>
                <w:rFonts w:ascii="Bookman Old Style" w:eastAsia="Times New Roman" w:hAnsi="Bookman Old Style" w:cs="Arial"/>
                <w:sz w:val="20"/>
                <w:szCs w:val="20"/>
                <w:lang w:bidi="ar-SA"/>
              </w:rPr>
              <w:t xml:space="preserve">28.2.7. </w:t>
            </w:r>
            <w:r w:rsidRPr="00866EB6">
              <w:rPr>
                <w:rFonts w:ascii="Bookman Old Style" w:eastAsia="Times New Roman" w:hAnsi="Bookman Old Style" w:cs="Arial"/>
                <w:sz w:val="20"/>
                <w:szCs w:val="20"/>
                <w:lang w:bidi="ar-SA"/>
              </w:rPr>
              <w:t xml:space="preserve"> atlīdzība par starpniecību šķīrējtiesnešu iecelšanā;</w:t>
            </w:r>
            <w:r w:rsidRPr="00205CED">
              <w:rPr>
                <w:rFonts w:ascii="Bookman Old Style" w:eastAsia="Times New Roman" w:hAnsi="Bookman Old Style" w:cs="Arial"/>
                <w:sz w:val="20"/>
                <w:szCs w:val="20"/>
                <w:lang w:bidi="ar-SA"/>
              </w:rPr>
              <w:t> </w:t>
            </w:r>
            <w:r w:rsidRPr="00205CED">
              <w:rPr>
                <w:rFonts w:ascii="Bookman Old Style" w:eastAsia="Times New Roman" w:hAnsi="Bookman Old Style" w:cs="Arial"/>
                <w:sz w:val="20"/>
                <w:szCs w:val="20"/>
                <w:lang w:bidi="ar-SA"/>
              </w:rPr>
              <w:br/>
              <w:t xml:space="preserve">28.2.8. </w:t>
            </w:r>
            <w:r w:rsidRPr="00866EB6">
              <w:rPr>
                <w:rFonts w:ascii="Bookman Old Style" w:eastAsia="Times New Roman" w:hAnsi="Bookman Old Style" w:cs="Arial"/>
                <w:sz w:val="20"/>
                <w:szCs w:val="20"/>
                <w:lang w:bidi="ar-SA"/>
              </w:rPr>
              <w:t>citi iespējamie ar strīda izšķiršanu saistītie izdevumi, kuru samaksas kārtību nosaka šķīrējtiesa, ievērojot reglamenta noteikumus.</w:t>
            </w:r>
          </w:p>
          <w:p w:rsidR="003358EB" w:rsidRDefault="003358EB" w:rsidP="003358EB">
            <w:pPr>
              <w:widowControl/>
              <w:shd w:val="clear" w:color="auto" w:fill="FFFFFF"/>
              <w:rPr>
                <w:rFonts w:ascii="Bookman Old Style" w:eastAsia="Times New Roman" w:hAnsi="Bookman Old Style" w:cs="Arial"/>
                <w:sz w:val="20"/>
                <w:szCs w:val="20"/>
                <w:lang w:bidi="ar-SA"/>
              </w:rPr>
            </w:pPr>
            <w:r w:rsidRPr="00205CED">
              <w:rPr>
                <w:rFonts w:ascii="Bookman Old Style" w:eastAsia="Times New Roman" w:hAnsi="Bookman Old Style" w:cs="Arial"/>
                <w:sz w:val="20"/>
                <w:szCs w:val="20"/>
                <w:lang w:bidi="ar-SA"/>
              </w:rPr>
              <w:t>28.3.</w:t>
            </w:r>
            <w:r w:rsidRPr="00866EB6">
              <w:rPr>
                <w:rFonts w:ascii="Bookman Old Style" w:eastAsia="Times New Roman" w:hAnsi="Bookman Old Style" w:cs="Arial"/>
                <w:sz w:val="20"/>
                <w:szCs w:val="20"/>
                <w:lang w:bidi="ar-SA"/>
              </w:rPr>
              <w:t xml:space="preserve"> Ar lietas vešanu saistītie izdevumi ir:</w:t>
            </w:r>
            <w:r w:rsidRPr="00205CED">
              <w:rPr>
                <w:rFonts w:ascii="Bookman Old Style" w:eastAsia="Times New Roman" w:hAnsi="Bookman Old Style" w:cs="Arial"/>
                <w:sz w:val="20"/>
                <w:szCs w:val="20"/>
                <w:lang w:bidi="ar-SA"/>
              </w:rPr>
              <w:t> </w:t>
            </w:r>
          </w:p>
          <w:p w:rsidR="003358EB" w:rsidRPr="00205CED" w:rsidRDefault="003358EB" w:rsidP="003358EB">
            <w:pPr>
              <w:widowControl/>
              <w:shd w:val="clear" w:color="auto" w:fill="FFFFFF"/>
              <w:ind w:left="454"/>
              <w:rPr>
                <w:rFonts w:ascii="Bookman Old Style" w:eastAsia="Times New Roman" w:hAnsi="Bookman Old Style" w:cs="Arial"/>
                <w:sz w:val="20"/>
                <w:szCs w:val="20"/>
                <w:lang w:bidi="ar-SA"/>
              </w:rPr>
            </w:pPr>
            <w:r w:rsidRPr="00205CED">
              <w:rPr>
                <w:rFonts w:ascii="Bookman Old Style" w:eastAsia="Times New Roman" w:hAnsi="Bookman Old Style" w:cs="Arial"/>
                <w:sz w:val="20"/>
                <w:szCs w:val="20"/>
                <w:lang w:bidi="ar-SA"/>
              </w:rPr>
              <w:t xml:space="preserve">28.3.1. </w:t>
            </w:r>
            <w:r w:rsidRPr="00866EB6">
              <w:rPr>
                <w:rFonts w:ascii="Bookman Old Style" w:eastAsia="Times New Roman" w:hAnsi="Bookman Old Style" w:cs="Arial"/>
                <w:sz w:val="20"/>
                <w:szCs w:val="20"/>
                <w:lang w:bidi="ar-SA"/>
              </w:rPr>
              <w:t>izdevumi par juridisko palīdzību;</w:t>
            </w:r>
            <w:r w:rsidRPr="00205CED">
              <w:rPr>
                <w:rFonts w:ascii="Bookman Old Style" w:eastAsia="Times New Roman" w:hAnsi="Bookman Old Style" w:cs="Arial"/>
                <w:sz w:val="20"/>
                <w:szCs w:val="20"/>
                <w:lang w:bidi="ar-SA"/>
              </w:rPr>
              <w:t> </w:t>
            </w:r>
            <w:r w:rsidRPr="00205CED">
              <w:rPr>
                <w:rFonts w:ascii="Bookman Old Style" w:eastAsia="Times New Roman" w:hAnsi="Bookman Old Style" w:cs="Arial"/>
                <w:sz w:val="20"/>
                <w:szCs w:val="20"/>
                <w:lang w:bidi="ar-SA"/>
              </w:rPr>
              <w:br/>
              <w:t xml:space="preserve">28.3.2. </w:t>
            </w:r>
            <w:r w:rsidRPr="00866EB6">
              <w:rPr>
                <w:rFonts w:ascii="Bookman Old Style" w:eastAsia="Times New Roman" w:hAnsi="Bookman Old Style" w:cs="Arial"/>
                <w:sz w:val="20"/>
                <w:szCs w:val="20"/>
                <w:lang w:bidi="ar-SA"/>
              </w:rPr>
              <w:t>ar pierādīju</w:t>
            </w:r>
            <w:r w:rsidRPr="00205CED">
              <w:rPr>
                <w:rFonts w:ascii="Bookman Old Style" w:eastAsia="Times New Roman" w:hAnsi="Bookman Old Style" w:cs="Arial"/>
                <w:sz w:val="20"/>
                <w:szCs w:val="20"/>
                <w:lang w:bidi="ar-SA"/>
              </w:rPr>
              <w:t>mu savākšanu saistītie izdevumi;</w:t>
            </w:r>
          </w:p>
          <w:p w:rsidR="003358EB" w:rsidRPr="00866EB6" w:rsidRDefault="003358EB" w:rsidP="003358EB">
            <w:pPr>
              <w:widowControl/>
              <w:shd w:val="clear" w:color="auto" w:fill="FFFFFF"/>
              <w:ind w:left="454"/>
              <w:jc w:val="both"/>
              <w:rPr>
                <w:rFonts w:ascii="Bookman Old Style" w:eastAsia="Times New Roman" w:hAnsi="Bookman Old Style" w:cs="Arial"/>
                <w:sz w:val="20"/>
                <w:szCs w:val="20"/>
                <w:lang w:bidi="ar-SA"/>
              </w:rPr>
            </w:pPr>
            <w:r w:rsidRPr="00205CED">
              <w:rPr>
                <w:rStyle w:val="apple-converted-space"/>
                <w:rFonts w:ascii="Bookman Old Style" w:hAnsi="Bookman Old Style"/>
                <w:sz w:val="20"/>
                <w:szCs w:val="20"/>
                <w:shd w:val="clear" w:color="auto" w:fill="FFFFFF"/>
              </w:rPr>
              <w:t>28.3.3.  </w:t>
            </w:r>
            <w:r w:rsidRPr="00205CED">
              <w:rPr>
                <w:rFonts w:ascii="Bookman Old Style" w:hAnsi="Bookman Old Style"/>
                <w:sz w:val="20"/>
                <w:szCs w:val="20"/>
                <w:shd w:val="clear" w:color="auto" w:fill="FFFFFF"/>
              </w:rPr>
              <w:t>ar sludinājuma ievietošanu saistītie izdevumi.</w:t>
            </w:r>
          </w:p>
          <w:p w:rsidR="003358EB" w:rsidRPr="00205CED" w:rsidRDefault="003358EB" w:rsidP="003358EB">
            <w:pPr>
              <w:pStyle w:val="NoSpacing"/>
              <w:jc w:val="both"/>
              <w:rPr>
                <w:rFonts w:ascii="Bookman Old Style" w:hAnsi="Bookman Old Style"/>
                <w:sz w:val="20"/>
                <w:szCs w:val="20"/>
              </w:rPr>
            </w:pPr>
            <w:r w:rsidRPr="00205CED">
              <w:rPr>
                <w:rFonts w:ascii="Bookman Old Style" w:hAnsi="Bookman Old Style"/>
                <w:sz w:val="20"/>
                <w:szCs w:val="20"/>
              </w:rPr>
              <w:t xml:space="preserve">28.4. </w:t>
            </w:r>
            <w:r w:rsidRPr="00205CED">
              <w:rPr>
                <w:rFonts w:ascii="Bookman Old Style" w:hAnsi="Bookman Old Style"/>
                <w:sz w:val="20"/>
                <w:szCs w:val="20"/>
                <w:shd w:val="clear" w:color="auto" w:fill="FFFFFF"/>
              </w:rPr>
              <w:t xml:space="preserve">Šķīrējtiesas tiesvedības maksa un šķīrējtiesneša honorārs ir atkarīgi no prasības summas, strīda sarežģītības un šķīrējtiesnešu skaita, kas izšķir attiecīgu strīdu, un tiek noteikti šī Reglamenta pielikumā Nr.2. Tās maksas prasītājam jāmaksā pirms prasības </w:t>
            </w:r>
            <w:r w:rsidRPr="00205CED">
              <w:rPr>
                <w:rFonts w:ascii="Bookman Old Style" w:hAnsi="Bookman Old Style"/>
                <w:sz w:val="20"/>
                <w:szCs w:val="20"/>
                <w:shd w:val="clear" w:color="auto" w:fill="FFFFFF"/>
              </w:rPr>
              <w:lastRenderedPageBreak/>
              <w:t xml:space="preserve">iesniegšanas. </w:t>
            </w:r>
          </w:p>
          <w:p w:rsidR="003358EB" w:rsidRPr="00205CED" w:rsidRDefault="003358EB" w:rsidP="003358EB">
            <w:pPr>
              <w:pStyle w:val="NoSpacing"/>
              <w:jc w:val="both"/>
              <w:rPr>
                <w:rFonts w:ascii="Bookman Old Style" w:hAnsi="Bookman Old Style"/>
                <w:color w:val="FF0000"/>
                <w:sz w:val="20"/>
                <w:szCs w:val="20"/>
              </w:rPr>
            </w:pPr>
            <w:r>
              <w:rPr>
                <w:rFonts w:ascii="Bookman Old Style" w:hAnsi="Bookman Old Style"/>
                <w:color w:val="auto"/>
                <w:sz w:val="20"/>
                <w:szCs w:val="20"/>
              </w:rPr>
              <w:t>28.5</w:t>
            </w:r>
            <w:r w:rsidRPr="003358EB">
              <w:rPr>
                <w:rFonts w:ascii="Bookman Old Style" w:hAnsi="Bookman Old Style"/>
                <w:color w:val="auto"/>
                <w:sz w:val="20"/>
                <w:szCs w:val="20"/>
              </w:rPr>
              <w:t>.</w:t>
            </w:r>
            <w:r w:rsidRPr="003358EB">
              <w:rPr>
                <w:rFonts w:ascii="Bookman Old Style" w:hAnsi="Bookman Old Style"/>
                <w:color w:val="auto"/>
                <w:sz w:val="20"/>
                <w:szCs w:val="20"/>
                <w:shd w:val="clear" w:color="auto" w:fill="FFFFFF"/>
              </w:rPr>
              <w:t xml:space="preserve"> </w:t>
            </w:r>
            <w:r w:rsidRPr="00205CED">
              <w:rPr>
                <w:rFonts w:ascii="Bookman Old Style" w:hAnsi="Bookman Old Style"/>
                <w:sz w:val="20"/>
                <w:szCs w:val="20"/>
                <w:shd w:val="clear" w:color="auto" w:fill="FFFFFF"/>
              </w:rPr>
              <w:t>Šķīrējtiesas procesa izdevumu apmērs un apmaksāšanas kārtību ar Šķīrējtiesas priekšsēdētāja lēmumu var tikt grozīts, ņemot vērā strīda sarežģītību, strīda izspriešanai nepieciešamo laiku, kā arī jebkurus citus ar strīda izšķiršanu saistītos apstākļus. Šķīrējtiesas priekšsēdētājs ir tiesīgs pēc puses lūguma vai pēc savas iniciatīvas samazināt šķīrējtiesas tiesvedības maksas apmēru.</w:t>
            </w:r>
            <w:r w:rsidRPr="00205CED">
              <w:rPr>
                <w:rFonts w:ascii="Bookman Old Style" w:hAnsi="Bookman Old Style"/>
                <w:color w:val="343434"/>
                <w:sz w:val="20"/>
                <w:szCs w:val="20"/>
                <w:shd w:val="clear" w:color="auto" w:fill="FFFFFF"/>
              </w:rPr>
              <w:t xml:space="preserve"> Strīda sarežģītības dēļ Šķīrējtiesas priekšsēdētājs ar pušu piekrišanu var palielināt Šķīrējtiesas tiesvedības maksas un šķīrējtiesneša honorāra apmēru.</w:t>
            </w:r>
          </w:p>
          <w:p w:rsidR="003358EB" w:rsidRPr="00205CED" w:rsidRDefault="003358EB" w:rsidP="003358EB">
            <w:pPr>
              <w:pStyle w:val="NoSpacing"/>
              <w:jc w:val="both"/>
              <w:rPr>
                <w:rFonts w:ascii="Bookman Old Style" w:hAnsi="Bookman Old Style"/>
                <w:sz w:val="20"/>
                <w:szCs w:val="20"/>
              </w:rPr>
            </w:pPr>
            <w:r w:rsidRPr="00205CED">
              <w:rPr>
                <w:rFonts w:ascii="Bookman Old Style" w:hAnsi="Bookman Old Style"/>
                <w:sz w:val="20"/>
                <w:szCs w:val="20"/>
              </w:rPr>
              <w:t>2</w:t>
            </w:r>
            <w:r>
              <w:rPr>
                <w:rFonts w:ascii="Bookman Old Style" w:hAnsi="Bookman Old Style"/>
                <w:sz w:val="20"/>
                <w:szCs w:val="20"/>
              </w:rPr>
              <w:t>8.6</w:t>
            </w:r>
            <w:r w:rsidRPr="00205CED">
              <w:rPr>
                <w:rFonts w:ascii="Bookman Old Style" w:hAnsi="Bookman Old Style"/>
                <w:sz w:val="20"/>
                <w:szCs w:val="20"/>
              </w:rPr>
              <w:t>.</w:t>
            </w:r>
            <w:r w:rsidRPr="00205CED">
              <w:rPr>
                <w:rFonts w:ascii="Bookman Old Style" w:hAnsi="Bookman Old Style"/>
                <w:sz w:val="20"/>
                <w:szCs w:val="20"/>
                <w:shd w:val="clear" w:color="auto" w:fill="FFFFFF"/>
              </w:rPr>
              <w:t xml:space="preserve"> Pusei, kuras labā taisīts spriedums, Šķīrējtiesa piespriež no otras puses visus tās samaksātos šķīrējtiesas procesa izdevumus. Ja prasība apmierināta daļēji, šajā punktā norādītās summas piespriež prasītājam proporcionāli Šķīrējtiesas apmierināto prasījumu apmēram, bet atbildētājam - proporcionāli tai prasījumu daļai, kurā prasība noraidīta.</w:t>
            </w:r>
          </w:p>
          <w:p w:rsidR="003358EB" w:rsidRPr="00205CED" w:rsidRDefault="003358EB" w:rsidP="003358EB">
            <w:pPr>
              <w:pStyle w:val="NoSpacing"/>
              <w:jc w:val="both"/>
              <w:rPr>
                <w:rFonts w:ascii="Bookman Old Style" w:eastAsia="Times New Roman" w:hAnsi="Bookman Old Style" w:cs="Times New Roman"/>
                <w:sz w:val="20"/>
                <w:szCs w:val="20"/>
                <w:lang w:bidi="ar-SA"/>
              </w:rPr>
            </w:pPr>
            <w:r>
              <w:rPr>
                <w:rFonts w:ascii="Bookman Old Style" w:hAnsi="Bookman Old Style"/>
                <w:sz w:val="20"/>
                <w:szCs w:val="20"/>
                <w:shd w:val="clear" w:color="auto" w:fill="FFFFFF"/>
              </w:rPr>
              <w:t>28.7</w:t>
            </w:r>
            <w:r w:rsidRPr="00205CED">
              <w:rPr>
                <w:rFonts w:ascii="Bookman Old Style" w:hAnsi="Bookman Old Style"/>
                <w:sz w:val="20"/>
                <w:szCs w:val="20"/>
                <w:shd w:val="clear" w:color="auto" w:fill="FFFFFF"/>
              </w:rPr>
              <w:t xml:space="preserve">. </w:t>
            </w:r>
            <w:r w:rsidRPr="00205CED">
              <w:rPr>
                <w:rFonts w:ascii="Bookman Old Style" w:eastAsia="Times New Roman" w:hAnsi="Bookman Old Style" w:cs="Times New Roman"/>
                <w:sz w:val="20"/>
                <w:szCs w:val="20"/>
                <w:lang w:bidi="ar-SA"/>
              </w:rPr>
              <w:t xml:space="preserve">Ja prasītājs atsakās no prasības un to neuztur, tad prasītāja samaksātos šķīrējtiesas procesa izdevumus šajā gadījumā atbildētājs neatlīdzina. </w:t>
            </w:r>
          </w:p>
          <w:p w:rsidR="003358EB" w:rsidRPr="00205CED" w:rsidRDefault="003358EB" w:rsidP="003358EB">
            <w:pPr>
              <w:pStyle w:val="NoSpacing"/>
              <w:jc w:val="both"/>
              <w:rPr>
                <w:rFonts w:ascii="Bookman Old Style" w:eastAsia="Times New Roman" w:hAnsi="Bookman Old Style" w:cs="Times New Roman"/>
                <w:sz w:val="20"/>
                <w:szCs w:val="20"/>
                <w:lang w:bidi="ar-SA"/>
              </w:rPr>
            </w:pPr>
            <w:r>
              <w:rPr>
                <w:rFonts w:ascii="Bookman Old Style" w:eastAsia="Times New Roman" w:hAnsi="Bookman Old Style" w:cs="Times New Roman"/>
                <w:sz w:val="20"/>
                <w:szCs w:val="20"/>
                <w:lang w:bidi="ar-SA"/>
              </w:rPr>
              <w:t>28.8</w:t>
            </w:r>
            <w:r w:rsidRPr="00205CED">
              <w:rPr>
                <w:rFonts w:ascii="Bookman Old Style" w:eastAsia="Times New Roman" w:hAnsi="Bookman Old Style" w:cs="Times New Roman"/>
                <w:sz w:val="20"/>
                <w:szCs w:val="20"/>
                <w:lang w:bidi="ar-SA"/>
              </w:rPr>
              <w:t>. Puses var vienoties par šķīrējtiesas procesa izdevumu sadalījumu starp tām.</w:t>
            </w:r>
          </w:p>
          <w:p w:rsidR="003358EB" w:rsidRPr="00205CED" w:rsidRDefault="003358EB" w:rsidP="003358EB">
            <w:pPr>
              <w:pStyle w:val="NoSpacing"/>
              <w:jc w:val="both"/>
              <w:rPr>
                <w:rFonts w:ascii="Bookman Old Style" w:eastAsia="Times New Roman" w:hAnsi="Bookman Old Style" w:cs="Times New Roman"/>
                <w:sz w:val="20"/>
                <w:szCs w:val="20"/>
                <w:lang w:bidi="ar-SA"/>
              </w:rPr>
            </w:pPr>
            <w:r>
              <w:rPr>
                <w:rFonts w:ascii="Bookman Old Style" w:eastAsia="Times New Roman" w:hAnsi="Bookman Old Style" w:cs="Times New Roman"/>
                <w:sz w:val="20"/>
                <w:szCs w:val="20"/>
                <w:lang w:bidi="ar-SA"/>
              </w:rPr>
              <w:t>28.9</w:t>
            </w:r>
            <w:r w:rsidRPr="00205CED">
              <w:rPr>
                <w:rFonts w:ascii="Bookman Old Style" w:eastAsia="Times New Roman" w:hAnsi="Bookman Old Style" w:cs="Times New Roman"/>
                <w:sz w:val="20"/>
                <w:szCs w:val="20"/>
                <w:lang w:bidi="ar-SA"/>
              </w:rPr>
              <w:t>. Ja tiek palielināta prasības summa, atbilstoši papildus apmaksājami šķīrējtiesas procesa izdevumi.</w:t>
            </w:r>
          </w:p>
          <w:p w:rsidR="003358EB" w:rsidRPr="00205CED" w:rsidRDefault="003358EB" w:rsidP="003358EB">
            <w:pPr>
              <w:pStyle w:val="NoSpacing"/>
              <w:jc w:val="both"/>
              <w:rPr>
                <w:rFonts w:ascii="Bookman Old Style" w:eastAsia="Times New Roman" w:hAnsi="Bookman Old Style" w:cs="Times New Roman"/>
                <w:sz w:val="20"/>
                <w:szCs w:val="20"/>
                <w:lang w:bidi="ar-SA"/>
              </w:rPr>
            </w:pPr>
            <w:r>
              <w:rPr>
                <w:rFonts w:ascii="Bookman Old Style" w:eastAsia="Times New Roman" w:hAnsi="Bookman Old Style" w:cs="Times New Roman"/>
                <w:sz w:val="20"/>
                <w:szCs w:val="20"/>
                <w:lang w:bidi="ar-SA"/>
              </w:rPr>
              <w:t>28.10</w:t>
            </w:r>
            <w:r w:rsidRPr="00205CED">
              <w:rPr>
                <w:rFonts w:ascii="Bookman Old Style" w:eastAsia="Times New Roman" w:hAnsi="Bookman Old Style" w:cs="Times New Roman"/>
                <w:sz w:val="20"/>
                <w:szCs w:val="20"/>
                <w:lang w:bidi="ar-SA"/>
              </w:rPr>
              <w:t>. Ja puses noslēdza izl</w:t>
            </w:r>
            <w:bookmarkStart w:id="1" w:name="_GoBack"/>
            <w:bookmarkEnd w:id="1"/>
            <w:r w:rsidRPr="00205CED">
              <w:rPr>
                <w:rFonts w:ascii="Bookman Old Style" w:eastAsia="Times New Roman" w:hAnsi="Bookman Old Style" w:cs="Times New Roman"/>
                <w:sz w:val="20"/>
                <w:szCs w:val="20"/>
                <w:lang w:bidi="ar-SA"/>
              </w:rPr>
              <w:t>īgumu un tajā nav vienojušās par šķīrējtiesas procesa izdevumu sadali savā starpā, tos pēc puses iesnieguma sadala Šķīrējtiesa.</w:t>
            </w:r>
          </w:p>
          <w:p w:rsidR="003358EB" w:rsidRPr="00205CED" w:rsidRDefault="003358EB" w:rsidP="003358EB">
            <w:pPr>
              <w:pStyle w:val="NoSpacing"/>
              <w:jc w:val="both"/>
              <w:rPr>
                <w:rFonts w:ascii="Bookman Old Style" w:hAnsi="Bookman Old Style"/>
                <w:sz w:val="20"/>
                <w:szCs w:val="20"/>
                <w:shd w:val="clear" w:color="auto" w:fill="FFFFFF"/>
              </w:rPr>
            </w:pPr>
            <w:r>
              <w:rPr>
                <w:rFonts w:ascii="Bookman Old Style" w:eastAsia="Times New Roman" w:hAnsi="Bookman Old Style" w:cs="Times New Roman"/>
                <w:sz w:val="20"/>
                <w:szCs w:val="20"/>
                <w:lang w:bidi="ar-SA"/>
              </w:rPr>
              <w:t>28.11</w:t>
            </w:r>
            <w:r w:rsidRPr="00205CED">
              <w:rPr>
                <w:rFonts w:ascii="Bookman Old Style" w:eastAsia="Times New Roman" w:hAnsi="Bookman Old Style" w:cs="Times New Roman"/>
                <w:sz w:val="20"/>
                <w:szCs w:val="20"/>
                <w:lang w:bidi="ar-SA"/>
              </w:rPr>
              <w:t xml:space="preserve">. </w:t>
            </w:r>
            <w:r w:rsidRPr="00205CED">
              <w:rPr>
                <w:rFonts w:ascii="Bookman Old Style" w:hAnsi="Bookman Old Style"/>
                <w:sz w:val="20"/>
                <w:szCs w:val="20"/>
                <w:shd w:val="clear" w:color="auto" w:fill="FFFFFF"/>
              </w:rPr>
              <w:t>Sekretārs, tulks vai eksperts šķīrējtiesas procesā tiek pieaicināti tikai pēc tam, kad puse nomaksā šķīrējtiesas noteikto atlīdzību par šo personu pakalpojumiem. Ja puse, kura ir pieprasījusi pieaicināt tulku, sekretāru vai ekspertu, šķīrējtiesas noteiktajā termiņā nav iemaksājusi atlīdzību par to pakalpojumiem, šo atlīdzību var iemaksāt otra puse.</w:t>
            </w:r>
          </w:p>
          <w:p w:rsidR="003358EB" w:rsidRPr="003358EB" w:rsidRDefault="003358EB" w:rsidP="003358EB">
            <w:pPr>
              <w:pStyle w:val="NoSpacing"/>
              <w:jc w:val="both"/>
              <w:rPr>
                <w:rFonts w:ascii="Bookman Old Style" w:hAnsi="Bookman Old Style"/>
                <w:color w:val="343434"/>
                <w:sz w:val="20"/>
                <w:szCs w:val="20"/>
                <w:shd w:val="clear" w:color="auto" w:fill="FFFFFF"/>
              </w:rPr>
            </w:pPr>
            <w:r>
              <w:rPr>
                <w:rFonts w:ascii="Bookman Old Style" w:hAnsi="Bookman Old Style"/>
                <w:sz w:val="20"/>
                <w:szCs w:val="20"/>
                <w:shd w:val="clear" w:color="auto" w:fill="FFFFFF"/>
              </w:rPr>
              <w:t>28.12</w:t>
            </w:r>
            <w:r w:rsidRPr="00205CED">
              <w:rPr>
                <w:rFonts w:ascii="Bookman Old Style" w:hAnsi="Bookman Old Style"/>
                <w:sz w:val="20"/>
                <w:szCs w:val="20"/>
                <w:shd w:val="clear" w:color="auto" w:fill="FFFFFF"/>
              </w:rPr>
              <w:t xml:space="preserve">. Šķīrējtiesas procesa izdevumus iekasē un administrē Šķīrējtiesas dibinātājs. </w:t>
            </w:r>
            <w:r w:rsidRPr="00205CED">
              <w:rPr>
                <w:rFonts w:ascii="Bookman Old Style" w:hAnsi="Bookman Old Style"/>
                <w:color w:val="343434"/>
                <w:sz w:val="20"/>
                <w:szCs w:val="20"/>
                <w:shd w:val="clear" w:color="auto" w:fill="FFFFFF"/>
              </w:rPr>
              <w:t>Ar strīda izšķiršanu saistītos izdevumus jāiemaksā Šķīrējtiesas norādītajā norēķinu kontā</w:t>
            </w:r>
            <w:r>
              <w:rPr>
                <w:rFonts w:ascii="Bookman Old Style" w:hAnsi="Bookman Old Style"/>
                <w:color w:val="343434"/>
                <w:sz w:val="20"/>
                <w:szCs w:val="20"/>
                <w:shd w:val="clear" w:color="auto" w:fill="FFFFFF"/>
              </w:rPr>
              <w:t>.</w:t>
            </w:r>
          </w:p>
        </w:tc>
      </w:tr>
    </w:tbl>
    <w:p w:rsidR="00452346" w:rsidRDefault="00452346"/>
    <w:p w:rsidR="003358EB" w:rsidRDefault="003358EB"/>
    <w:p w:rsidR="003358EB" w:rsidRDefault="003358EB" w:rsidP="003358EB">
      <w:pPr>
        <w:rPr>
          <w:rFonts w:ascii="Georgia" w:hAnsi="Georgia"/>
          <w:sz w:val="22"/>
          <w:szCs w:val="22"/>
          <w:shd w:val="clear" w:color="auto" w:fill="FFFFFF"/>
        </w:rPr>
      </w:pPr>
      <w:r>
        <w:rPr>
          <w:rFonts w:ascii="Georgia" w:hAnsi="Georgia"/>
          <w:sz w:val="22"/>
          <w:szCs w:val="22"/>
          <w:shd w:val="clear" w:color="auto" w:fill="FFFFFF"/>
        </w:rPr>
        <w:t>Šķīrējtiesas dibinātāja –  SIA "Juriskonsults" vārdā</w:t>
      </w:r>
      <w:r>
        <w:rPr>
          <w:rFonts w:ascii="Georgia" w:hAnsi="Georgia"/>
          <w:sz w:val="22"/>
          <w:szCs w:val="22"/>
        </w:rPr>
        <w:br/>
      </w:r>
      <w:r>
        <w:rPr>
          <w:rFonts w:ascii="Georgia" w:hAnsi="Georgia"/>
          <w:sz w:val="22"/>
          <w:szCs w:val="22"/>
          <w:shd w:val="clear" w:color="auto" w:fill="FFFFFF"/>
        </w:rPr>
        <w:t>Saimnieciskās šķīrējtiesas priekšsēdētājs</w:t>
      </w:r>
    </w:p>
    <w:p w:rsidR="003358EB" w:rsidRDefault="003358EB" w:rsidP="003358EB">
      <w:pPr>
        <w:rPr>
          <w:rFonts w:ascii="Georgia" w:hAnsi="Georgia"/>
          <w:sz w:val="22"/>
          <w:szCs w:val="22"/>
          <w:shd w:val="clear" w:color="auto" w:fill="FFFFFF"/>
        </w:rPr>
      </w:pPr>
      <w:r>
        <w:rPr>
          <w:rFonts w:ascii="Georgia" w:hAnsi="Georgia"/>
          <w:sz w:val="22"/>
          <w:szCs w:val="22"/>
          <w:shd w:val="clear" w:color="auto" w:fill="FFFFFF"/>
        </w:rPr>
        <w:t>Igors Gavrilovs</w:t>
      </w: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3358EB">
      <w:pPr>
        <w:rPr>
          <w:rFonts w:ascii="Georgia" w:hAnsi="Georgia"/>
          <w:sz w:val="22"/>
          <w:szCs w:val="22"/>
          <w:shd w:val="clear" w:color="auto" w:fill="FFFFFF"/>
        </w:rPr>
      </w:pPr>
    </w:p>
    <w:p w:rsidR="004B0B45" w:rsidRDefault="004B0B45" w:rsidP="004B0B45">
      <w:pPr>
        <w:jc w:val="right"/>
        <w:rPr>
          <w:rStyle w:val="a1"/>
          <w:bCs w:val="0"/>
          <w:sz w:val="20"/>
          <w:szCs w:val="20"/>
          <w:lang w:val="en-US" w:eastAsia="en-US" w:bidi="en-US"/>
        </w:rPr>
      </w:pPr>
      <w:r w:rsidRPr="00CC425E">
        <w:rPr>
          <w:rStyle w:val="a1"/>
          <w:bCs w:val="0"/>
          <w:sz w:val="20"/>
          <w:szCs w:val="20"/>
        </w:rPr>
        <w:lastRenderedPageBreak/>
        <w:t xml:space="preserve">SAIMNIECISKAS </w:t>
      </w:r>
      <w:r>
        <w:rPr>
          <w:rStyle w:val="a1"/>
          <w:bCs w:val="0"/>
          <w:sz w:val="20"/>
          <w:szCs w:val="20"/>
          <w:lang w:val="en-US" w:eastAsia="en-US" w:bidi="en-US"/>
        </w:rPr>
        <w:t xml:space="preserve">  ŠĶĪRĒJTIESAS  </w:t>
      </w:r>
      <w:r w:rsidRPr="00CC425E">
        <w:rPr>
          <w:rStyle w:val="a1"/>
          <w:bCs w:val="0"/>
          <w:sz w:val="20"/>
          <w:szCs w:val="20"/>
          <w:lang w:val="en-US" w:eastAsia="en-US" w:bidi="en-US"/>
        </w:rPr>
        <w:t xml:space="preserve">REGLAMENTA </w:t>
      </w:r>
      <w:r>
        <w:rPr>
          <w:rStyle w:val="a1"/>
          <w:bCs w:val="0"/>
          <w:sz w:val="20"/>
          <w:szCs w:val="20"/>
          <w:lang w:val="en-US" w:eastAsia="en-US" w:bidi="en-US"/>
        </w:rPr>
        <w:t xml:space="preserve"> </w:t>
      </w:r>
    </w:p>
    <w:p w:rsidR="004B0B45" w:rsidRPr="00CC425E" w:rsidRDefault="004B0B45" w:rsidP="004B0B45">
      <w:pPr>
        <w:jc w:val="right"/>
        <w:rPr>
          <w:rFonts w:ascii="Bookman Old Style" w:hAnsi="Bookman Old Style"/>
          <w:sz w:val="20"/>
          <w:szCs w:val="20"/>
          <w:lang w:val="en-US" w:eastAsia="en-US" w:bidi="en-US"/>
        </w:rPr>
      </w:pPr>
      <w:r w:rsidRPr="00CC425E">
        <w:rPr>
          <w:rStyle w:val="a1"/>
          <w:bCs w:val="0"/>
          <w:sz w:val="20"/>
          <w:szCs w:val="20"/>
          <w:lang w:val="en-US" w:eastAsia="en-US" w:bidi="en-US"/>
        </w:rPr>
        <w:t>PIELIKUMS Nr.1</w:t>
      </w:r>
    </w:p>
    <w:p w:rsidR="004B0B45" w:rsidRPr="004B0B45" w:rsidRDefault="004B0B45" w:rsidP="003358EB">
      <w:pPr>
        <w:rPr>
          <w:rFonts w:ascii="Georgia" w:hAnsi="Georgia"/>
          <w:sz w:val="22"/>
          <w:szCs w:val="22"/>
          <w:shd w:val="clear" w:color="auto" w:fill="FFFFFF"/>
          <w:lang w:val="en-US"/>
        </w:rPr>
      </w:pPr>
    </w:p>
    <w:p w:rsidR="004B0B45" w:rsidRPr="00CC425E" w:rsidRDefault="004B0B45" w:rsidP="004B0B45">
      <w:pPr>
        <w:pStyle w:val="ListParagraph"/>
        <w:numPr>
          <w:ilvl w:val="0"/>
          <w:numId w:val="2"/>
        </w:numPr>
        <w:ind w:left="0" w:firstLine="0"/>
        <w:rPr>
          <w:rFonts w:ascii="Bookman Old Style" w:hAnsi="Bookman Old Style"/>
          <w:b/>
          <w:sz w:val="20"/>
          <w:szCs w:val="20"/>
        </w:rPr>
      </w:pPr>
      <w:r w:rsidRPr="00CC425E">
        <w:rPr>
          <w:rFonts w:ascii="Bookman Old Style" w:hAnsi="Bookman Old Style"/>
          <w:b/>
          <w:sz w:val="20"/>
          <w:szCs w:val="20"/>
        </w:rPr>
        <w:t xml:space="preserve">SAIMNIECISKĀS ŠĶĪRĒJTIESAS TIESNEŠU SARAKSTS: </w:t>
      </w:r>
    </w:p>
    <w:p w:rsidR="004B0B45" w:rsidRPr="00CC425E" w:rsidRDefault="004B0B45" w:rsidP="004B0B45">
      <w:pPr>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ANDREJS GVOZDEVS</w:t>
      </w:r>
      <w:r w:rsidRPr="00CC425E">
        <w:rPr>
          <w:rFonts w:ascii="Bookman Old Style" w:hAnsi="Bookman Old Style"/>
          <w:sz w:val="20"/>
          <w:szCs w:val="20"/>
        </w:rPr>
        <w:t>, 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DANA  SLOTIŅA</w:t>
      </w:r>
      <w:r w:rsidRPr="00CC425E">
        <w:rPr>
          <w:rFonts w:ascii="Bookman Old Style" w:hAnsi="Bookman Old Style"/>
          <w:sz w:val="20"/>
          <w:szCs w:val="20"/>
        </w:rPr>
        <w:t>, zvērināta advokāte;</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 xml:space="preserve">EVA UPESLĒJA, </w:t>
      </w:r>
      <w:r w:rsidRPr="00CC425E">
        <w:rPr>
          <w:rFonts w:ascii="Bookman Old Style" w:hAnsi="Bookman Old Style"/>
          <w:sz w:val="20"/>
          <w:szCs w:val="20"/>
        </w:rPr>
        <w:t>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IGORS GAVRILOVS,</w:t>
      </w:r>
      <w:r w:rsidRPr="00CC425E">
        <w:rPr>
          <w:rFonts w:ascii="Bookman Old Style" w:hAnsi="Bookman Old Style"/>
          <w:sz w:val="20"/>
          <w:szCs w:val="20"/>
        </w:rPr>
        <w:t xml:space="preserve"> jurists, Saimnieciskās šķīrējtiesas priekšsēdētājs;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IGORS LOSEVS,</w:t>
      </w:r>
      <w:r w:rsidRPr="00CC425E">
        <w:rPr>
          <w:rFonts w:ascii="Bookman Old Style" w:hAnsi="Bookman Old Style"/>
          <w:sz w:val="20"/>
          <w:szCs w:val="20"/>
        </w:rPr>
        <w:t xml:space="preserve"> 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IVETA KIRKILA</w:t>
      </w:r>
      <w:r w:rsidRPr="00CC425E">
        <w:rPr>
          <w:rFonts w:ascii="Bookman Old Style" w:hAnsi="Bookman Old Style"/>
          <w:sz w:val="20"/>
          <w:szCs w:val="20"/>
        </w:rPr>
        <w:t>, 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NADEŽDA RONE</w:t>
      </w:r>
      <w:r w:rsidRPr="00CC425E">
        <w:rPr>
          <w:rFonts w:ascii="Bookman Old Style" w:hAnsi="Bookman Old Style"/>
          <w:sz w:val="20"/>
          <w:szCs w:val="20"/>
        </w:rPr>
        <w:t>, 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OSVALDS SVILĀNS</w:t>
      </w:r>
      <w:r w:rsidRPr="00CC425E">
        <w:rPr>
          <w:rFonts w:ascii="Bookman Old Style" w:hAnsi="Bookman Old Style"/>
          <w:sz w:val="20"/>
          <w:szCs w:val="20"/>
        </w:rPr>
        <w:t>, zvērināts advokāts;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SVETLANA ČAMBURKINA</w:t>
      </w:r>
      <w:r w:rsidRPr="00CC425E">
        <w:rPr>
          <w:rFonts w:ascii="Bookman Old Style" w:hAnsi="Bookman Old Style"/>
          <w:sz w:val="20"/>
          <w:szCs w:val="20"/>
        </w:rPr>
        <w:t>, jurists;</w:t>
      </w:r>
    </w:p>
    <w:p w:rsidR="004B0B45" w:rsidRDefault="004B0B45" w:rsidP="004B0B45">
      <w:pPr>
        <w:pStyle w:val="ListParagraph"/>
        <w:ind w:left="-567" w:firstLine="720"/>
        <w:rPr>
          <w:rFonts w:ascii="Bookman Old Style" w:hAnsi="Bookman Old Style"/>
          <w:b/>
          <w:sz w:val="20"/>
          <w:szCs w:val="20"/>
        </w:rPr>
      </w:pPr>
    </w:p>
    <w:p w:rsidR="004B0B45" w:rsidRPr="00CC425E" w:rsidRDefault="004B0B45" w:rsidP="004B0B45">
      <w:pPr>
        <w:pStyle w:val="ListParagraph"/>
        <w:ind w:left="-567" w:firstLine="720"/>
        <w:rPr>
          <w:rFonts w:ascii="Bookman Old Style" w:hAnsi="Bookman Old Style"/>
          <w:sz w:val="20"/>
          <w:szCs w:val="20"/>
        </w:rPr>
      </w:pPr>
      <w:r w:rsidRPr="00CC425E">
        <w:rPr>
          <w:rFonts w:ascii="Bookman Old Style" w:hAnsi="Bookman Old Style"/>
          <w:b/>
          <w:sz w:val="20"/>
          <w:szCs w:val="20"/>
        </w:rPr>
        <w:t>VILMARS VOITS</w:t>
      </w:r>
      <w:r w:rsidRPr="00CC425E">
        <w:rPr>
          <w:rFonts w:ascii="Bookman Old Style" w:hAnsi="Bookman Old Style"/>
          <w:sz w:val="20"/>
          <w:szCs w:val="20"/>
        </w:rPr>
        <w:t>, jurists</w:t>
      </w:r>
    </w:p>
    <w:p w:rsidR="004B0B45" w:rsidRPr="00CC425E" w:rsidRDefault="004B0B45" w:rsidP="004B0B45">
      <w:pPr>
        <w:pStyle w:val="ListParagraph"/>
        <w:ind w:left="-567" w:firstLine="720"/>
        <w:rPr>
          <w:rFonts w:ascii="Bookman Old Style" w:hAnsi="Bookman Old Style"/>
          <w:sz w:val="20"/>
          <w:szCs w:val="20"/>
        </w:rPr>
      </w:pPr>
    </w:p>
    <w:p w:rsidR="004B0B45" w:rsidRPr="00CC425E" w:rsidRDefault="004B0B45" w:rsidP="004B0B45">
      <w:pPr>
        <w:pStyle w:val="ListParagraph"/>
        <w:ind w:left="142"/>
        <w:rPr>
          <w:rFonts w:ascii="Bookman Old Style" w:hAnsi="Bookman Old Style" w:cs="Times New Roman"/>
          <w:color w:val="444444"/>
          <w:sz w:val="20"/>
          <w:szCs w:val="20"/>
        </w:rPr>
      </w:pPr>
      <w:r w:rsidRPr="00CC425E">
        <w:rPr>
          <w:rFonts w:ascii="Bookman Old Style" w:hAnsi="Bookman Old Style" w:cs="Times New Roman"/>
          <w:sz w:val="20"/>
          <w:szCs w:val="20"/>
        </w:rPr>
        <w:t xml:space="preserve">1.1. </w:t>
      </w:r>
      <w:r w:rsidRPr="00CC425E">
        <w:rPr>
          <w:rFonts w:ascii="Bookman Old Style" w:hAnsi="Bookman Old Style" w:cs="Times New Roman"/>
          <w:color w:val="444444"/>
          <w:sz w:val="20"/>
          <w:szCs w:val="20"/>
        </w:rPr>
        <w:t>Šķīrējtiesnešu sarakstā iekļautie šķīrējtiesneši atbilst Šķīrējtiesu likuma 14., 15.panta prasībām un ir  rakstveidā piekrituši būt šķīrējtiesnešu sarakstā.</w:t>
      </w:r>
    </w:p>
    <w:p w:rsidR="004B0B45" w:rsidRPr="00CC425E" w:rsidRDefault="004B0B45" w:rsidP="004B0B45">
      <w:pPr>
        <w:pStyle w:val="ListParagraph"/>
        <w:ind w:left="142"/>
        <w:rPr>
          <w:rFonts w:ascii="Bookman Old Style" w:hAnsi="Bookman Old Style" w:cs="Times New Roman"/>
          <w:sz w:val="20"/>
          <w:szCs w:val="20"/>
        </w:rPr>
      </w:pPr>
      <w:r w:rsidRPr="00CC425E">
        <w:rPr>
          <w:rFonts w:ascii="Bookman Old Style" w:hAnsi="Bookman Old Style" w:cs="Times New Roman"/>
          <w:sz w:val="20"/>
          <w:szCs w:val="20"/>
        </w:rPr>
        <w:t>1.2. Sniedzot piekrišanu par šķīrējtiesnesi, turklāt izteica uzticēšanos saimnieciskās šķīrējtiesas vadībai.</w:t>
      </w:r>
    </w:p>
    <w:p w:rsidR="004B0B45" w:rsidRPr="00CC425E" w:rsidRDefault="004B0B45" w:rsidP="004B0B45">
      <w:pPr>
        <w:rPr>
          <w:rFonts w:ascii="Bookman Old Style" w:hAnsi="Bookman Old Style"/>
          <w:sz w:val="20"/>
          <w:szCs w:val="20"/>
        </w:rPr>
      </w:pPr>
    </w:p>
    <w:p w:rsidR="004B0B45" w:rsidRPr="00CC425E" w:rsidRDefault="004B0B45" w:rsidP="004B0B45">
      <w:pPr>
        <w:pStyle w:val="ListParagraph"/>
        <w:ind w:left="142"/>
        <w:jc w:val="both"/>
        <w:rPr>
          <w:rFonts w:ascii="Bookman Old Style" w:hAnsi="Bookman Old Style"/>
          <w:b/>
          <w:i/>
          <w:sz w:val="20"/>
          <w:szCs w:val="20"/>
        </w:rPr>
      </w:pPr>
      <w:r w:rsidRPr="00CC425E">
        <w:rPr>
          <w:rFonts w:ascii="Bookman Old Style" w:hAnsi="Bookman Old Style"/>
          <w:b/>
          <w:i/>
          <w:sz w:val="20"/>
          <w:szCs w:val="20"/>
        </w:rPr>
        <w:t>2.Saimnieciskās Šķīrējtiesas priekšsēdētājs.</w:t>
      </w:r>
    </w:p>
    <w:p w:rsidR="004B0B45" w:rsidRPr="00CC425E" w:rsidRDefault="004B0B45" w:rsidP="004B0B45">
      <w:pPr>
        <w:pStyle w:val="NoSpacing"/>
        <w:ind w:left="142"/>
        <w:jc w:val="both"/>
        <w:rPr>
          <w:rFonts w:ascii="Bookman Old Style" w:hAnsi="Bookman Old Style" w:cs="Times New Roman"/>
          <w:color w:val="auto"/>
          <w:sz w:val="20"/>
          <w:szCs w:val="20"/>
        </w:rPr>
      </w:pPr>
      <w:r w:rsidRPr="00CC425E">
        <w:rPr>
          <w:rFonts w:ascii="Bookman Old Style" w:hAnsi="Bookman Old Style" w:cs="Times New Roman"/>
          <w:color w:val="auto"/>
          <w:sz w:val="20"/>
          <w:szCs w:val="20"/>
        </w:rPr>
        <w:t xml:space="preserve">2.1. </w:t>
      </w:r>
      <w:r w:rsidRPr="00CC425E">
        <w:rPr>
          <w:rFonts w:ascii="Bookman Old Style" w:hAnsi="Bookman Old Style" w:cs="Times New Roman"/>
          <w:color w:val="auto"/>
          <w:sz w:val="20"/>
          <w:szCs w:val="20"/>
          <w:shd w:val="clear" w:color="auto" w:fill="FCFDFD"/>
        </w:rPr>
        <w:t xml:space="preserve">Šķīrējtiesas priekšsēdētāju uz trim gadiem ieceļ  ar Šķīrējtiesas dibinātāju lēmumu. Šķīrējtiesas priekšsēdētāju no amata pirms termiņa izbeigšanās var atcelt pēc </w:t>
      </w:r>
      <w:r>
        <w:rPr>
          <w:rFonts w:ascii="Bookman Old Style" w:hAnsi="Bookman Old Style" w:cs="Times New Roman"/>
          <w:color w:val="auto"/>
          <w:sz w:val="20"/>
          <w:szCs w:val="20"/>
          <w:shd w:val="clear" w:color="auto" w:fill="FCFDFD"/>
        </w:rPr>
        <w:t>paša šķīrējtiesas priekšsēdētāja</w:t>
      </w:r>
      <w:r w:rsidRPr="00CC425E">
        <w:rPr>
          <w:rFonts w:ascii="Bookman Old Style" w:hAnsi="Bookman Old Style" w:cs="Times New Roman"/>
          <w:color w:val="auto"/>
          <w:sz w:val="20"/>
          <w:szCs w:val="20"/>
          <w:shd w:val="clear" w:color="auto" w:fill="FCFDFD"/>
        </w:rPr>
        <w:t xml:space="preserve"> lūguma, kā arī gadījumā, ja šķīrējtiesas priekšsēdētājs nepilda vai nepienācīgi pilda savus pienākumus ar Šķīrējtiesas dibinātāju lēmumu.</w:t>
      </w:r>
      <w:r w:rsidRPr="00CC425E">
        <w:rPr>
          <w:rStyle w:val="apple-converted-space"/>
          <w:rFonts w:ascii="Bookman Old Style" w:hAnsi="Bookman Old Style" w:cs="Times New Roman"/>
          <w:color w:val="auto"/>
          <w:sz w:val="20"/>
          <w:szCs w:val="20"/>
          <w:shd w:val="clear" w:color="auto" w:fill="FCFDFD"/>
        </w:rPr>
        <w:t> </w:t>
      </w:r>
    </w:p>
    <w:p w:rsidR="004B0B45" w:rsidRPr="00CC425E" w:rsidRDefault="004B0B45" w:rsidP="004B0B45">
      <w:pPr>
        <w:pStyle w:val="NoSpacing"/>
        <w:ind w:left="142"/>
        <w:jc w:val="both"/>
        <w:rPr>
          <w:rFonts w:ascii="Bookman Old Style" w:hAnsi="Bookman Old Style" w:cs="Times New Roman"/>
          <w:color w:val="auto"/>
          <w:sz w:val="20"/>
          <w:szCs w:val="20"/>
        </w:rPr>
      </w:pPr>
      <w:r w:rsidRPr="00CC425E">
        <w:rPr>
          <w:rStyle w:val="Strong"/>
          <w:rFonts w:ascii="Bookman Old Style" w:hAnsi="Bookman Old Style" w:cs="Times New Roman"/>
          <w:color w:val="auto"/>
          <w:sz w:val="20"/>
          <w:szCs w:val="20"/>
        </w:rPr>
        <w:t xml:space="preserve">2.2. </w:t>
      </w:r>
      <w:r w:rsidRPr="00CC425E">
        <w:rPr>
          <w:rFonts w:ascii="Bookman Old Style" w:hAnsi="Bookman Old Style" w:cs="Times New Roman"/>
          <w:color w:val="4D4D4D"/>
          <w:sz w:val="20"/>
          <w:szCs w:val="20"/>
          <w:shd w:val="clear" w:color="auto" w:fill="FCFDFD"/>
        </w:rPr>
        <w:t>Šķīrējtiesas priekšsēdētāja prombūtnes laikā, kā arī citos gadījumos, kad objektīvie apstākļi traucē viņam pildīt savus pienākumus, šķīrējtiesas priekšsēdētāja funkcijas pi</w:t>
      </w:r>
      <w:r>
        <w:rPr>
          <w:rFonts w:ascii="Bookman Old Style" w:hAnsi="Bookman Old Style" w:cs="Times New Roman"/>
          <w:color w:val="4D4D4D"/>
          <w:sz w:val="20"/>
          <w:szCs w:val="20"/>
          <w:shd w:val="clear" w:color="auto" w:fill="FCFDFD"/>
        </w:rPr>
        <w:t>lda ar dibinātāju lēmumu ieceltā</w:t>
      </w:r>
      <w:r w:rsidRPr="00CC425E">
        <w:rPr>
          <w:rFonts w:ascii="Bookman Old Style" w:hAnsi="Bookman Old Style" w:cs="Times New Roman"/>
          <w:color w:val="4D4D4D"/>
          <w:sz w:val="20"/>
          <w:szCs w:val="20"/>
          <w:shd w:val="clear" w:color="auto" w:fill="FCFDFD"/>
        </w:rPr>
        <w:t xml:space="preserve"> persona.</w:t>
      </w:r>
      <w:r w:rsidRPr="00CC425E">
        <w:rPr>
          <w:rStyle w:val="apple-converted-space"/>
          <w:rFonts w:ascii="Bookman Old Style" w:hAnsi="Bookman Old Style" w:cs="Times New Roman"/>
          <w:color w:val="4D4D4D"/>
          <w:sz w:val="20"/>
          <w:szCs w:val="20"/>
          <w:shd w:val="clear" w:color="auto" w:fill="FCFDFD"/>
        </w:rPr>
        <w:t> </w:t>
      </w:r>
    </w:p>
    <w:p w:rsidR="004B0B45" w:rsidRPr="00CC425E" w:rsidRDefault="004B0B45" w:rsidP="004B0B45">
      <w:pPr>
        <w:pStyle w:val="ListParagraph"/>
        <w:ind w:left="142"/>
        <w:jc w:val="both"/>
        <w:rPr>
          <w:rFonts w:ascii="Bookman Old Style" w:hAnsi="Bookman Old Style" w:cs="Times New Roman"/>
          <w:color w:val="auto"/>
          <w:sz w:val="20"/>
          <w:szCs w:val="20"/>
        </w:rPr>
      </w:pPr>
      <w:r>
        <w:rPr>
          <w:rFonts w:ascii="Bookman Old Style" w:hAnsi="Bookman Old Style" w:cs="Times New Roman"/>
          <w:color w:val="auto"/>
          <w:sz w:val="20"/>
          <w:szCs w:val="20"/>
        </w:rPr>
        <w:t xml:space="preserve">2.3 </w:t>
      </w:r>
      <w:r w:rsidRPr="00CC425E">
        <w:rPr>
          <w:rFonts w:ascii="Bookman Old Style" w:hAnsi="Bookman Old Style" w:cs="Times New Roman"/>
          <w:color w:val="auto"/>
          <w:sz w:val="20"/>
          <w:szCs w:val="20"/>
        </w:rPr>
        <w:t>Šķīrējtiesas priekšsēdētājs sagatavo šķīrējtiesas reglamentu, iesniedz tas dibinātāja apstiprināšanai.</w:t>
      </w:r>
    </w:p>
    <w:p w:rsidR="004B0B45" w:rsidRPr="00CC425E" w:rsidRDefault="004B0B45" w:rsidP="004B0B45">
      <w:pPr>
        <w:pStyle w:val="ListParagraph"/>
        <w:ind w:left="142"/>
        <w:jc w:val="both"/>
        <w:rPr>
          <w:rFonts w:ascii="Bookman Old Style" w:hAnsi="Bookman Old Style" w:cs="Times New Roman"/>
          <w:color w:val="auto"/>
          <w:sz w:val="20"/>
          <w:szCs w:val="20"/>
        </w:rPr>
      </w:pPr>
      <w:r w:rsidRPr="00CC425E">
        <w:rPr>
          <w:rFonts w:ascii="Bookman Old Style" w:hAnsi="Bookman Old Style" w:cs="Times New Roman"/>
          <w:color w:val="auto"/>
          <w:sz w:val="20"/>
          <w:szCs w:val="20"/>
        </w:rPr>
        <w:t xml:space="preserve">2.3. Šķīrējtiesas priekšsēdētājs apstiprina Šķīrējtiesnešu sarakstu. </w:t>
      </w:r>
    </w:p>
    <w:p w:rsidR="004B0B45" w:rsidRPr="00CC425E" w:rsidRDefault="004B0B45" w:rsidP="004B0B45">
      <w:pPr>
        <w:pStyle w:val="ListParagraph"/>
        <w:ind w:left="142"/>
        <w:jc w:val="both"/>
        <w:rPr>
          <w:rFonts w:ascii="Bookman Old Style" w:hAnsi="Bookman Old Style"/>
          <w:sz w:val="20"/>
          <w:szCs w:val="20"/>
        </w:rPr>
      </w:pPr>
      <w:r w:rsidRPr="00CC425E">
        <w:rPr>
          <w:rFonts w:ascii="Bookman Old Style" w:hAnsi="Bookman Old Style" w:cs="Times New Roman"/>
          <w:color w:val="auto"/>
          <w:sz w:val="20"/>
          <w:szCs w:val="20"/>
        </w:rPr>
        <w:t>2.4. Pirms iekļaušanas šķīrējtiesnešu sarakstā šķīrējtiesas priekšsēdētājs pārbauda attiecīgā pretendenta atbilstību Civilprocesa likuma prasībām.</w:t>
      </w:r>
    </w:p>
    <w:p w:rsidR="004B0B45" w:rsidRPr="00CC425E" w:rsidRDefault="004B0B45" w:rsidP="004B0B45">
      <w:pPr>
        <w:pStyle w:val="ListParagraph"/>
        <w:ind w:left="142"/>
        <w:jc w:val="both"/>
        <w:rPr>
          <w:rFonts w:ascii="Bookman Old Style" w:hAnsi="Bookman Old Style"/>
          <w:sz w:val="20"/>
          <w:szCs w:val="20"/>
        </w:rPr>
      </w:pPr>
      <w:r w:rsidRPr="00CC425E">
        <w:rPr>
          <w:rFonts w:ascii="Bookman Old Style" w:hAnsi="Bookman Old Style" w:cs="Times New Roman"/>
          <w:color w:val="auto"/>
          <w:sz w:val="20"/>
          <w:szCs w:val="20"/>
        </w:rPr>
        <w:t xml:space="preserve">2.5. Šķīrējtiesas priekšsēdētājam ir tiesības pieprasīt no pretendenta ziņas un dokumentus, kuri apliecina pretendenta atbilstību Civilprocesa likumā noteiktajām šķīrējtiesneša prasībām. </w:t>
      </w:r>
    </w:p>
    <w:p w:rsidR="004B0B45" w:rsidRPr="00CC425E" w:rsidRDefault="004B0B45" w:rsidP="004B0B45">
      <w:pPr>
        <w:pStyle w:val="ListParagraph"/>
        <w:ind w:left="142"/>
        <w:jc w:val="both"/>
        <w:rPr>
          <w:rFonts w:ascii="Bookman Old Style" w:eastAsia="Times New Roman" w:hAnsi="Bookman Old Style" w:cs="Times New Roman"/>
          <w:bCs/>
          <w:color w:val="auto"/>
          <w:sz w:val="20"/>
          <w:szCs w:val="20"/>
        </w:rPr>
      </w:pPr>
      <w:r w:rsidRPr="00CC425E">
        <w:rPr>
          <w:rFonts w:ascii="Bookman Old Style" w:eastAsia="Times New Roman" w:hAnsi="Bookman Old Style" w:cs="Times New Roman"/>
          <w:bCs/>
          <w:color w:val="auto"/>
          <w:sz w:val="20"/>
          <w:szCs w:val="20"/>
        </w:rPr>
        <w:t>2.6. Priekšsēdētājs apliecina Šķīrējtiesas izdoto dokumentu kopiju, izrakstu un norakstu pareizību, tai skaitā, šķīrējtiesnešu parakstus uz nolēmumiem.</w:t>
      </w:r>
    </w:p>
    <w:p w:rsidR="004B0B45" w:rsidRPr="00CC425E" w:rsidRDefault="004B0B45" w:rsidP="004B0B45">
      <w:pPr>
        <w:pStyle w:val="ListParagraph"/>
        <w:ind w:left="142"/>
        <w:jc w:val="both"/>
        <w:rPr>
          <w:rFonts w:ascii="Bookman Old Style" w:eastAsia="Times New Roman" w:hAnsi="Bookman Old Style" w:cs="Times New Roman"/>
          <w:bCs/>
          <w:color w:val="auto"/>
          <w:sz w:val="20"/>
          <w:szCs w:val="20"/>
        </w:rPr>
      </w:pPr>
    </w:p>
    <w:p w:rsidR="004B0B45" w:rsidRPr="00CC425E" w:rsidRDefault="004B0B45" w:rsidP="004B0B45">
      <w:pPr>
        <w:pStyle w:val="ListParagraph"/>
        <w:ind w:left="142"/>
        <w:jc w:val="both"/>
        <w:rPr>
          <w:rFonts w:ascii="Bookman Old Style" w:hAnsi="Bookman Old Style"/>
          <w:sz w:val="20"/>
          <w:szCs w:val="20"/>
        </w:rPr>
      </w:pPr>
      <w:r w:rsidRPr="00CC425E">
        <w:rPr>
          <w:rFonts w:ascii="Bookman Old Style" w:hAnsi="Bookman Old Style"/>
          <w:b/>
          <w:i/>
          <w:sz w:val="20"/>
          <w:szCs w:val="20"/>
        </w:rPr>
        <w:t>3. Saimnieciskās Šķīrējtiesas sekretārs</w:t>
      </w:r>
      <w:r>
        <w:rPr>
          <w:rFonts w:ascii="Bookman Old Style" w:hAnsi="Bookman Old Style"/>
          <w:sz w:val="20"/>
          <w:szCs w:val="20"/>
        </w:rPr>
        <w:t xml:space="preserve">  - Kitija </w:t>
      </w:r>
      <w:proofErr w:type="spellStart"/>
      <w:r>
        <w:rPr>
          <w:rFonts w:ascii="Bookman Old Style" w:hAnsi="Bookman Old Style"/>
          <w:sz w:val="20"/>
          <w:szCs w:val="20"/>
        </w:rPr>
        <w:t>Kone</w:t>
      </w:r>
      <w:proofErr w:type="spellEnd"/>
      <w:r w:rsidRPr="00CC425E">
        <w:rPr>
          <w:rFonts w:ascii="Bookman Old Style" w:hAnsi="Bookman Old Style"/>
          <w:sz w:val="20"/>
          <w:szCs w:val="20"/>
        </w:rPr>
        <w:t xml:space="preserve"> </w:t>
      </w:r>
    </w:p>
    <w:p w:rsidR="004B0B45" w:rsidRPr="00CC425E" w:rsidRDefault="004B0B45" w:rsidP="004B0B45">
      <w:pPr>
        <w:pStyle w:val="ListParagraph"/>
        <w:ind w:left="142"/>
        <w:jc w:val="both"/>
        <w:rPr>
          <w:rFonts w:ascii="Bookman Old Style" w:hAnsi="Bookman Old Style"/>
          <w:sz w:val="20"/>
          <w:szCs w:val="20"/>
        </w:rPr>
      </w:pPr>
    </w:p>
    <w:p w:rsidR="004B0B45" w:rsidRDefault="004B0B45" w:rsidP="004B0B45">
      <w:pPr>
        <w:rPr>
          <w:rFonts w:ascii="Bookman Old Style" w:hAnsi="Bookman Old Style"/>
          <w:sz w:val="20"/>
          <w:szCs w:val="20"/>
          <w:shd w:val="clear" w:color="auto" w:fill="FFFFFF"/>
        </w:rPr>
      </w:pPr>
    </w:p>
    <w:p w:rsidR="004B0B45" w:rsidRDefault="004B0B45" w:rsidP="004B0B45">
      <w:pPr>
        <w:rPr>
          <w:rFonts w:ascii="Bookman Old Style" w:hAnsi="Bookman Old Style"/>
          <w:sz w:val="20"/>
          <w:szCs w:val="20"/>
          <w:shd w:val="clear" w:color="auto" w:fill="FFFFFF"/>
        </w:rPr>
      </w:pPr>
    </w:p>
    <w:p w:rsidR="004B0B45" w:rsidRDefault="004B0B45" w:rsidP="004B0B45">
      <w:pPr>
        <w:rPr>
          <w:rFonts w:ascii="Bookman Old Style" w:hAnsi="Bookman Old Style"/>
          <w:sz w:val="20"/>
          <w:szCs w:val="20"/>
          <w:shd w:val="clear" w:color="auto" w:fill="FFFFFF"/>
        </w:rPr>
      </w:pPr>
    </w:p>
    <w:p w:rsidR="004B0B45" w:rsidRPr="00CC425E" w:rsidRDefault="004B0B45" w:rsidP="004B0B45">
      <w:pPr>
        <w:rPr>
          <w:rFonts w:ascii="Bookman Old Style" w:hAnsi="Bookman Old Style"/>
          <w:sz w:val="20"/>
          <w:szCs w:val="20"/>
          <w:shd w:val="clear" w:color="auto" w:fill="FFFFFF"/>
        </w:rPr>
      </w:pPr>
      <w:r w:rsidRPr="00CC425E">
        <w:rPr>
          <w:rFonts w:ascii="Bookman Old Style" w:hAnsi="Bookman Old Style"/>
          <w:sz w:val="20"/>
          <w:szCs w:val="20"/>
          <w:shd w:val="clear" w:color="auto" w:fill="FFFFFF"/>
        </w:rPr>
        <w:t>Saimnieciskās šķīrējtiesas priekšsēdētājs</w:t>
      </w:r>
    </w:p>
    <w:p w:rsidR="004B0B45" w:rsidRPr="00CC425E" w:rsidRDefault="004B0B45" w:rsidP="004B0B45">
      <w:pPr>
        <w:rPr>
          <w:rFonts w:ascii="Bookman Old Style" w:hAnsi="Bookman Old Style"/>
          <w:sz w:val="20"/>
          <w:szCs w:val="20"/>
        </w:rPr>
      </w:pPr>
      <w:r w:rsidRPr="00CC425E">
        <w:rPr>
          <w:rFonts w:ascii="Bookman Old Style" w:hAnsi="Bookman Old Style"/>
          <w:sz w:val="20"/>
          <w:szCs w:val="20"/>
          <w:shd w:val="clear" w:color="auto" w:fill="FFFFFF"/>
        </w:rPr>
        <w:t>Igors Gavrilovs</w:t>
      </w:r>
    </w:p>
    <w:p w:rsidR="004B0B45" w:rsidRDefault="004B0B45" w:rsidP="003358EB"/>
    <w:p w:rsidR="00452346" w:rsidRDefault="00452346"/>
    <w:p w:rsidR="004B0B45" w:rsidRDefault="004B0B45"/>
    <w:p w:rsidR="004B0B45" w:rsidRPr="00842F57" w:rsidRDefault="004B0B45" w:rsidP="004B0B45">
      <w:pPr>
        <w:contextualSpacing/>
        <w:rPr>
          <w:rFonts w:ascii="Bookman Old Style" w:hAnsi="Bookman Old Style"/>
          <w:b/>
          <w:i/>
        </w:rPr>
      </w:pPr>
      <w:r w:rsidRPr="00842F57">
        <w:rPr>
          <w:rFonts w:ascii="Bookman Old Style" w:hAnsi="Bookman Old Style"/>
          <w:b/>
          <w:i/>
        </w:rPr>
        <w:t>ŠĶĪRĒJTIESAS REGLAMENTA PIELIKUMS NR.2</w:t>
      </w:r>
    </w:p>
    <w:p w:rsidR="004B0B45" w:rsidRPr="002752E5" w:rsidRDefault="004B0B45" w:rsidP="004B0B45">
      <w:pPr>
        <w:jc w:val="center"/>
        <w:rPr>
          <w:rFonts w:ascii="Bookman Old Style" w:hAnsi="Bookman Old Style"/>
          <w:b/>
          <w:i/>
          <w:sz w:val="20"/>
          <w:szCs w:val="20"/>
        </w:rPr>
      </w:pPr>
      <w:r w:rsidRPr="002752E5">
        <w:rPr>
          <w:rFonts w:ascii="Bookman Old Style" w:hAnsi="Bookman Old Style"/>
          <w:b/>
          <w:i/>
        </w:rPr>
        <w:t>ŠĶĪRĒJTIESAS IZMAKSAS</w:t>
      </w:r>
    </w:p>
    <w:p w:rsidR="004B0B45" w:rsidRPr="002752E5" w:rsidRDefault="004B0B45" w:rsidP="004B0B45">
      <w:pPr>
        <w:rPr>
          <w:rFonts w:ascii="Bookman Old Style" w:hAnsi="Bookman Old Style"/>
          <w:b/>
          <w:sz w:val="20"/>
          <w:szCs w:val="20"/>
        </w:rPr>
      </w:pPr>
      <w:r w:rsidRPr="002752E5">
        <w:rPr>
          <w:rFonts w:ascii="Bookman Old Style" w:hAnsi="Bookman Old Style"/>
          <w:b/>
          <w:sz w:val="20"/>
          <w:szCs w:val="20"/>
        </w:rPr>
        <w:t xml:space="preserve">1.Tiesvedības maksa </w:t>
      </w:r>
    </w:p>
    <w:p w:rsidR="004B0B45" w:rsidRPr="002752E5" w:rsidRDefault="004B0B45" w:rsidP="004B0B45">
      <w:pPr>
        <w:ind w:left="142"/>
        <w:jc w:val="right"/>
        <w:rPr>
          <w:rFonts w:ascii="Bookman Old Style" w:hAnsi="Bookman Old Style"/>
          <w:i/>
          <w:sz w:val="20"/>
          <w:szCs w:val="20"/>
        </w:rPr>
      </w:pPr>
      <w:r w:rsidRPr="002752E5">
        <w:rPr>
          <w:rFonts w:ascii="Bookman Old Style" w:hAnsi="Bookman Old Style" w:cs="Arial"/>
          <w:i/>
          <w:sz w:val="20"/>
          <w:szCs w:val="20"/>
          <w:shd w:val="clear" w:color="auto" w:fill="FFFFFF"/>
        </w:rPr>
        <w:t>* izcenojumi ir spēkā no 01.06.2015</w:t>
      </w:r>
    </w:p>
    <w:p w:rsidR="004B0B45" w:rsidRPr="002752E5" w:rsidRDefault="004B0B45" w:rsidP="004B0B45">
      <w:pPr>
        <w:rPr>
          <w:rFonts w:ascii="Bookman Old Style" w:hAnsi="Bookman Old Style"/>
          <w:sz w:val="20"/>
          <w:szCs w:val="20"/>
        </w:rPr>
      </w:pPr>
    </w:p>
    <w:tbl>
      <w:tblPr>
        <w:tblStyle w:val="TableGrid"/>
        <w:tblW w:w="9067" w:type="dxa"/>
        <w:tblLook w:val="04A0" w:firstRow="1" w:lastRow="0" w:firstColumn="1" w:lastColumn="0" w:noHBand="0" w:noVBand="1"/>
      </w:tblPr>
      <w:tblGrid>
        <w:gridCol w:w="2263"/>
        <w:gridCol w:w="3544"/>
        <w:gridCol w:w="3209"/>
        <w:gridCol w:w="51"/>
      </w:tblGrid>
      <w:tr w:rsidR="004B0B45" w:rsidRPr="002752E5" w:rsidTr="00B306E0">
        <w:tc>
          <w:tcPr>
            <w:tcW w:w="2263" w:type="dxa"/>
          </w:tcPr>
          <w:p w:rsidR="004B0B45" w:rsidRPr="002752E5" w:rsidRDefault="004B0B45" w:rsidP="00B306E0">
            <w:pPr>
              <w:pStyle w:val="ListParagraph"/>
              <w:ind w:left="0"/>
              <w:jc w:val="both"/>
              <w:rPr>
                <w:rFonts w:ascii="Bookman Old Style" w:hAnsi="Bookman Old Style"/>
                <w:b/>
                <w:sz w:val="20"/>
                <w:szCs w:val="20"/>
              </w:rPr>
            </w:pPr>
            <w:r w:rsidRPr="002752E5">
              <w:rPr>
                <w:rFonts w:ascii="Bookman Old Style" w:hAnsi="Bookman Old Style"/>
                <w:b/>
                <w:sz w:val="20"/>
                <w:szCs w:val="20"/>
              </w:rPr>
              <w:t xml:space="preserve">Prasības </w:t>
            </w:r>
          </w:p>
          <w:p w:rsidR="004B0B45" w:rsidRPr="002752E5" w:rsidRDefault="004B0B45" w:rsidP="00B306E0">
            <w:pPr>
              <w:rPr>
                <w:rFonts w:ascii="Bookman Old Style" w:hAnsi="Bookman Old Style"/>
                <w:b/>
                <w:sz w:val="20"/>
                <w:szCs w:val="20"/>
              </w:rPr>
            </w:pPr>
            <w:r w:rsidRPr="002752E5">
              <w:rPr>
                <w:rFonts w:ascii="Bookman Old Style" w:hAnsi="Bookman Old Style"/>
                <w:b/>
                <w:sz w:val="20"/>
                <w:szCs w:val="20"/>
              </w:rPr>
              <w:t>summa / EUR</w:t>
            </w:r>
          </w:p>
        </w:tc>
        <w:tc>
          <w:tcPr>
            <w:tcW w:w="6804" w:type="dxa"/>
            <w:gridSpan w:val="3"/>
          </w:tcPr>
          <w:p w:rsidR="004B0B45" w:rsidRPr="002752E5" w:rsidRDefault="004B0B45" w:rsidP="00B306E0">
            <w:pPr>
              <w:jc w:val="center"/>
              <w:rPr>
                <w:rFonts w:ascii="Bookman Old Style" w:hAnsi="Bookman Old Style"/>
                <w:b/>
                <w:sz w:val="20"/>
                <w:szCs w:val="20"/>
              </w:rPr>
            </w:pPr>
            <w:r w:rsidRPr="002752E5">
              <w:rPr>
                <w:rFonts w:ascii="Bookman Old Style" w:hAnsi="Bookman Old Style"/>
                <w:b/>
                <w:sz w:val="20"/>
                <w:szCs w:val="20"/>
              </w:rPr>
              <w:t>Tiesvedības maksa</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b/>
                <w:sz w:val="20"/>
                <w:szCs w:val="20"/>
              </w:rPr>
            </w:pPr>
          </w:p>
        </w:tc>
        <w:tc>
          <w:tcPr>
            <w:tcW w:w="3544" w:type="dxa"/>
          </w:tcPr>
          <w:p w:rsidR="004B0B45" w:rsidRPr="002752E5" w:rsidRDefault="004B0B45" w:rsidP="00B306E0">
            <w:pPr>
              <w:rPr>
                <w:rFonts w:ascii="Bookman Old Style" w:hAnsi="Bookman Old Style"/>
                <w:b/>
                <w:sz w:val="20"/>
                <w:szCs w:val="20"/>
              </w:rPr>
            </w:pPr>
            <w:r w:rsidRPr="002752E5">
              <w:rPr>
                <w:rFonts w:ascii="Bookman Old Style" w:hAnsi="Bookman Old Style"/>
                <w:b/>
                <w:sz w:val="20"/>
                <w:szCs w:val="20"/>
              </w:rPr>
              <w:t>Rakstveida procesā</w:t>
            </w:r>
          </w:p>
        </w:tc>
        <w:tc>
          <w:tcPr>
            <w:tcW w:w="3209" w:type="dxa"/>
          </w:tcPr>
          <w:p w:rsidR="004B0B45" w:rsidRPr="002752E5" w:rsidRDefault="004B0B45" w:rsidP="00B306E0">
            <w:pPr>
              <w:rPr>
                <w:rFonts w:ascii="Bookman Old Style" w:hAnsi="Bookman Old Style"/>
                <w:b/>
                <w:sz w:val="20"/>
                <w:szCs w:val="20"/>
              </w:rPr>
            </w:pPr>
            <w:r w:rsidRPr="002752E5">
              <w:rPr>
                <w:rFonts w:ascii="Bookman Old Style" w:hAnsi="Bookman Old Style"/>
                <w:b/>
                <w:sz w:val="20"/>
                <w:szCs w:val="20"/>
              </w:rPr>
              <w:t>Mutvārdu procesā</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 xml:space="preserve">Līdz 2 500 </w:t>
            </w:r>
          </w:p>
          <w:p w:rsidR="004B0B45" w:rsidRPr="002752E5" w:rsidRDefault="004B0B45" w:rsidP="00B306E0">
            <w:pPr>
              <w:rPr>
                <w:rFonts w:ascii="Bookman Old Style" w:hAnsi="Bookman Old Style"/>
                <w:sz w:val="20"/>
                <w:szCs w:val="20"/>
              </w:rPr>
            </w:pP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150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250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2 500 līdz 10 000</w:t>
            </w: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250 + 2 procenti no prasības summas, kas pārsniedz 2 500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300 + 4 procenti no prasības summas, kas pārsniedz 2 500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10 000 līdz 30 000</w:t>
            </w: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350 + 1 procenti no prasības summas, kas pārsniedz 10 000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450 + 2 procenti no prasības summas, kas pārsniedz 10 000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30 000 līdz 150 000</w:t>
            </w: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700 + 1 procenti no prasības summas, kas pārsniedz 30 000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1000 + 1,5 procenti no prasības summas, kas pārsniedz 30 000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150 000 līdz 700 000</w:t>
            </w: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1500 + 0,5 procenti no prasības summas, kas pārsniedz 150 000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2000 + 1 procenti no prasības summas, kas pārsniedz 150 000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Vairāk par 700 000</w:t>
            </w: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3000 + 0,1 procenti no prasības summas, kas pārsniedz 700 000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5000 + 0,5 procenti no prasības summas, kas pārsniedz 700 000</w:t>
            </w:r>
          </w:p>
        </w:tc>
      </w:tr>
      <w:tr w:rsidR="004B0B45" w:rsidRPr="002752E5" w:rsidTr="00B306E0">
        <w:trPr>
          <w:gridAfter w:val="1"/>
          <w:wAfter w:w="51" w:type="dxa"/>
        </w:trPr>
        <w:tc>
          <w:tcPr>
            <w:tcW w:w="2263"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nemantiskā prasība</w:t>
            </w:r>
          </w:p>
          <w:p w:rsidR="004B0B45" w:rsidRPr="002752E5" w:rsidRDefault="004B0B45" w:rsidP="00B306E0">
            <w:pPr>
              <w:rPr>
                <w:rFonts w:ascii="Bookman Old Style" w:hAnsi="Bookman Old Style"/>
                <w:sz w:val="20"/>
                <w:szCs w:val="20"/>
              </w:rPr>
            </w:pPr>
          </w:p>
        </w:tc>
        <w:tc>
          <w:tcPr>
            <w:tcW w:w="3544"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200</w:t>
            </w:r>
          </w:p>
        </w:tc>
        <w:tc>
          <w:tcPr>
            <w:tcW w:w="3209"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400</w:t>
            </w:r>
          </w:p>
        </w:tc>
      </w:tr>
    </w:tbl>
    <w:p w:rsidR="004B0B45" w:rsidRPr="002752E5" w:rsidRDefault="004B0B45" w:rsidP="004B0B45">
      <w:pPr>
        <w:rPr>
          <w:rFonts w:ascii="Bookman Old Style" w:hAnsi="Bookman Old Style"/>
          <w:sz w:val="20"/>
          <w:szCs w:val="20"/>
        </w:rPr>
      </w:pPr>
    </w:p>
    <w:p w:rsidR="004B0B45" w:rsidRPr="002752E5" w:rsidRDefault="004B0B45" w:rsidP="004B0B45">
      <w:pPr>
        <w:rPr>
          <w:rFonts w:ascii="Bookman Old Style" w:hAnsi="Bookman Old Style"/>
          <w:sz w:val="20"/>
          <w:szCs w:val="20"/>
        </w:rPr>
      </w:pPr>
      <w:r w:rsidRPr="002752E5">
        <w:rPr>
          <w:rFonts w:ascii="Bookman Old Style" w:hAnsi="Bookman Old Style"/>
          <w:b/>
          <w:sz w:val="20"/>
          <w:szCs w:val="20"/>
        </w:rPr>
        <w:t>2.</w:t>
      </w:r>
      <w:r w:rsidRPr="002752E5">
        <w:rPr>
          <w:rStyle w:val="Strong"/>
          <w:rFonts w:ascii="Bookman Old Style" w:hAnsi="Bookman Old Style"/>
          <w:sz w:val="20"/>
          <w:szCs w:val="20"/>
          <w:bdr w:val="none" w:sz="0" w:space="0" w:color="auto" w:frame="1"/>
        </w:rPr>
        <w:t xml:space="preserve"> ŠĶĪRĒJTIESNEŠA HONORĀRS</w:t>
      </w:r>
    </w:p>
    <w:p w:rsidR="004B0B45" w:rsidRPr="002752E5" w:rsidRDefault="004B0B45" w:rsidP="004B0B45">
      <w:pPr>
        <w:rPr>
          <w:rFonts w:ascii="Bookman Old Style" w:hAnsi="Bookman Old Style"/>
          <w:sz w:val="20"/>
          <w:szCs w:val="20"/>
        </w:rPr>
      </w:pPr>
    </w:p>
    <w:tbl>
      <w:tblPr>
        <w:tblStyle w:val="TableGrid"/>
        <w:tblW w:w="9067" w:type="dxa"/>
        <w:tblLook w:val="04A0" w:firstRow="1" w:lastRow="0" w:firstColumn="1" w:lastColumn="0" w:noHBand="0" w:noVBand="1"/>
      </w:tblPr>
      <w:tblGrid>
        <w:gridCol w:w="2972"/>
        <w:gridCol w:w="33"/>
        <w:gridCol w:w="3005"/>
        <w:gridCol w:w="3006"/>
        <w:gridCol w:w="51"/>
      </w:tblGrid>
      <w:tr w:rsidR="004B0B45" w:rsidRPr="002752E5" w:rsidTr="00B306E0">
        <w:tc>
          <w:tcPr>
            <w:tcW w:w="2972" w:type="dxa"/>
          </w:tcPr>
          <w:p w:rsidR="004B0B45" w:rsidRPr="002752E5" w:rsidRDefault="004B0B45" w:rsidP="00B306E0">
            <w:pPr>
              <w:pStyle w:val="ListParagraph"/>
              <w:ind w:left="0"/>
              <w:jc w:val="both"/>
              <w:rPr>
                <w:rFonts w:ascii="Bookman Old Style" w:hAnsi="Bookman Old Style"/>
                <w:b/>
                <w:sz w:val="20"/>
                <w:szCs w:val="20"/>
              </w:rPr>
            </w:pPr>
            <w:r w:rsidRPr="002752E5">
              <w:rPr>
                <w:rFonts w:ascii="Bookman Old Style" w:hAnsi="Bookman Old Style"/>
                <w:b/>
                <w:sz w:val="20"/>
                <w:szCs w:val="20"/>
              </w:rPr>
              <w:t xml:space="preserve">Prasības </w:t>
            </w:r>
          </w:p>
          <w:p w:rsidR="004B0B45" w:rsidRPr="002752E5" w:rsidRDefault="004B0B45" w:rsidP="00B306E0">
            <w:pPr>
              <w:rPr>
                <w:rFonts w:ascii="Bookman Old Style" w:hAnsi="Bookman Old Style"/>
                <w:b/>
                <w:sz w:val="20"/>
                <w:szCs w:val="20"/>
              </w:rPr>
            </w:pPr>
            <w:r w:rsidRPr="002752E5">
              <w:rPr>
                <w:rFonts w:ascii="Bookman Old Style" w:hAnsi="Bookman Old Style"/>
                <w:b/>
                <w:sz w:val="20"/>
                <w:szCs w:val="20"/>
              </w:rPr>
              <w:t>summa / EUR</w:t>
            </w:r>
          </w:p>
        </w:tc>
        <w:tc>
          <w:tcPr>
            <w:tcW w:w="6095" w:type="dxa"/>
            <w:gridSpan w:val="4"/>
          </w:tcPr>
          <w:p w:rsidR="004B0B45" w:rsidRPr="002752E5" w:rsidRDefault="004B0B45" w:rsidP="00B306E0">
            <w:pPr>
              <w:jc w:val="center"/>
              <w:rPr>
                <w:rFonts w:ascii="Bookman Old Style" w:hAnsi="Bookman Old Style"/>
                <w:b/>
                <w:sz w:val="20"/>
                <w:szCs w:val="20"/>
              </w:rPr>
            </w:pPr>
            <w:r w:rsidRPr="002752E5">
              <w:rPr>
                <w:rStyle w:val="Strong"/>
                <w:rFonts w:ascii="Bookman Old Style" w:hAnsi="Bookman Old Style"/>
                <w:sz w:val="20"/>
                <w:szCs w:val="20"/>
                <w:bdr w:val="none" w:sz="0" w:space="0" w:color="auto" w:frame="1"/>
              </w:rPr>
              <w:t>VIENA ŠĶĪRĒJTIESNEŠA HONORĀRS</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p>
        </w:tc>
        <w:tc>
          <w:tcPr>
            <w:tcW w:w="3005"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šķīrējtiesas sastāvs</w:t>
            </w:r>
          </w:p>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 xml:space="preserve">  1 tiesnesis</w:t>
            </w:r>
          </w:p>
        </w:tc>
        <w:tc>
          <w:tcPr>
            <w:tcW w:w="3006" w:type="dxa"/>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šķīrējtiesas sastāvs</w:t>
            </w:r>
          </w:p>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 xml:space="preserve">  3 tiesnesis</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 xml:space="preserve">Līdz 2 500 </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70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2 500 līdz 10 000</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100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10 000 līdz 30 000</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400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150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30 000 līdz 150 000</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800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300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No 150 000 līdz 700 000</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1500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500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Vairāk par 700 000</w:t>
            </w: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3000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1000</w:t>
            </w:r>
          </w:p>
        </w:tc>
      </w:tr>
      <w:tr w:rsidR="004B0B45" w:rsidRPr="002752E5" w:rsidTr="00B306E0">
        <w:trPr>
          <w:gridAfter w:val="1"/>
          <w:wAfter w:w="51" w:type="dxa"/>
        </w:trPr>
        <w:tc>
          <w:tcPr>
            <w:tcW w:w="3005" w:type="dxa"/>
            <w:gridSpan w:val="2"/>
          </w:tcPr>
          <w:p w:rsidR="004B0B45" w:rsidRPr="002752E5" w:rsidRDefault="004B0B45" w:rsidP="00B306E0">
            <w:pPr>
              <w:rPr>
                <w:rFonts w:ascii="Bookman Old Style" w:hAnsi="Bookman Old Style"/>
                <w:sz w:val="20"/>
                <w:szCs w:val="20"/>
              </w:rPr>
            </w:pPr>
            <w:r w:rsidRPr="002752E5">
              <w:rPr>
                <w:rFonts w:ascii="Bookman Old Style" w:hAnsi="Bookman Old Style"/>
                <w:sz w:val="20"/>
                <w:szCs w:val="20"/>
              </w:rPr>
              <w:t>nemantiskā prasība</w:t>
            </w:r>
          </w:p>
          <w:p w:rsidR="004B0B45" w:rsidRPr="002752E5" w:rsidRDefault="004B0B45" w:rsidP="00B306E0">
            <w:pPr>
              <w:rPr>
                <w:rFonts w:ascii="Bookman Old Style" w:hAnsi="Bookman Old Style"/>
                <w:sz w:val="20"/>
                <w:szCs w:val="20"/>
              </w:rPr>
            </w:pPr>
          </w:p>
        </w:tc>
        <w:tc>
          <w:tcPr>
            <w:tcW w:w="3005"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200</w:t>
            </w:r>
          </w:p>
        </w:tc>
        <w:tc>
          <w:tcPr>
            <w:tcW w:w="3006" w:type="dxa"/>
          </w:tcPr>
          <w:p w:rsidR="004B0B45" w:rsidRPr="002752E5" w:rsidRDefault="004B0B45" w:rsidP="00B306E0">
            <w:pPr>
              <w:jc w:val="center"/>
              <w:rPr>
                <w:rFonts w:ascii="Bookman Old Style" w:hAnsi="Bookman Old Style"/>
                <w:sz w:val="20"/>
                <w:szCs w:val="20"/>
              </w:rPr>
            </w:pPr>
            <w:r w:rsidRPr="002752E5">
              <w:rPr>
                <w:rFonts w:ascii="Bookman Old Style" w:hAnsi="Bookman Old Style"/>
                <w:sz w:val="20"/>
                <w:szCs w:val="20"/>
              </w:rPr>
              <w:t>400</w:t>
            </w:r>
          </w:p>
        </w:tc>
      </w:tr>
    </w:tbl>
    <w:p w:rsidR="004B0B45" w:rsidRPr="002752E5" w:rsidRDefault="004B0B45" w:rsidP="004B0B45">
      <w:pPr>
        <w:pStyle w:val="ListParagraph"/>
        <w:numPr>
          <w:ilvl w:val="0"/>
          <w:numId w:val="3"/>
        </w:numPr>
        <w:rPr>
          <w:rStyle w:val="Strong"/>
          <w:rFonts w:ascii="Bookman Old Style" w:hAnsi="Bookman Old Style"/>
          <w:b w:val="0"/>
          <w:bCs w:val="0"/>
          <w:sz w:val="16"/>
          <w:szCs w:val="16"/>
        </w:rPr>
      </w:pPr>
      <w:r w:rsidRPr="002752E5">
        <w:rPr>
          <w:rStyle w:val="Strong"/>
          <w:rFonts w:ascii="Bookman Old Style" w:hAnsi="Bookman Old Style"/>
          <w:color w:val="444444"/>
          <w:sz w:val="16"/>
          <w:szCs w:val="16"/>
          <w:bdr w:val="none" w:sz="0" w:space="0" w:color="auto" w:frame="1"/>
        </w:rPr>
        <w:t>Papildus kopējai šķīrējtiesas procesa izdevumu summai</w:t>
      </w:r>
      <w:r w:rsidRPr="002752E5">
        <w:rPr>
          <w:rStyle w:val="apple-converted-space"/>
          <w:rFonts w:ascii="Bookman Old Style" w:hAnsi="Bookman Old Style"/>
          <w:color w:val="444444"/>
          <w:sz w:val="16"/>
          <w:szCs w:val="16"/>
          <w:bdr w:val="none" w:sz="0" w:space="0" w:color="auto" w:frame="1"/>
        </w:rPr>
        <w:t> </w:t>
      </w:r>
      <w:r w:rsidRPr="002752E5">
        <w:rPr>
          <w:rFonts w:ascii="Bookman Old Style" w:hAnsi="Bookman Old Style"/>
          <w:color w:val="444444"/>
          <w:sz w:val="16"/>
          <w:szCs w:val="16"/>
        </w:rPr>
        <w:t>(tiesvedības maksa + šķīrējtiesnešu honorārs)</w:t>
      </w:r>
      <w:r w:rsidRPr="002752E5">
        <w:rPr>
          <w:rStyle w:val="apple-converted-space"/>
          <w:rFonts w:ascii="Bookman Old Style" w:hAnsi="Bookman Old Style"/>
          <w:color w:val="444444"/>
          <w:sz w:val="16"/>
          <w:szCs w:val="16"/>
        </w:rPr>
        <w:t> </w:t>
      </w:r>
      <w:r w:rsidRPr="002752E5">
        <w:rPr>
          <w:rStyle w:val="Strong"/>
          <w:rFonts w:ascii="Bookman Old Style" w:hAnsi="Bookman Old Style"/>
          <w:color w:val="444444"/>
          <w:sz w:val="16"/>
          <w:szCs w:val="16"/>
          <w:bdr w:val="none" w:sz="0" w:space="0" w:color="auto" w:frame="1"/>
        </w:rPr>
        <w:t>jāmaksā PVN 21%.</w:t>
      </w:r>
    </w:p>
    <w:p w:rsidR="004B0B45" w:rsidRPr="002752E5" w:rsidRDefault="004B0B45" w:rsidP="004B0B45">
      <w:pPr>
        <w:rPr>
          <w:rStyle w:val="Strong"/>
          <w:rFonts w:ascii="Bookman Old Style" w:hAnsi="Bookman Old Style"/>
          <w:b w:val="0"/>
          <w:bCs w:val="0"/>
          <w:sz w:val="16"/>
          <w:szCs w:val="16"/>
        </w:rPr>
      </w:pPr>
    </w:p>
    <w:p w:rsidR="004B0B45" w:rsidRPr="002752E5" w:rsidRDefault="004B0B45" w:rsidP="004B0B45">
      <w:pPr>
        <w:ind w:left="426"/>
        <w:jc w:val="both"/>
        <w:rPr>
          <w:rFonts w:ascii="Bookman Old Style" w:hAnsi="Bookman Old Style"/>
          <w:b/>
          <w:i/>
          <w:color w:val="auto"/>
          <w:sz w:val="20"/>
          <w:szCs w:val="20"/>
        </w:rPr>
      </w:pPr>
      <w:r w:rsidRPr="002752E5">
        <w:rPr>
          <w:rFonts w:ascii="Bookman Old Style" w:hAnsi="Bookman Old Style"/>
          <w:b/>
          <w:i/>
          <w:sz w:val="20"/>
          <w:szCs w:val="20"/>
        </w:rPr>
        <w:t>Prasības summa ir:</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prasības par naudas piedziņu – piedzenamā summa,</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prasības par mantas izprasīšanu – izprasāmās mantas vērtība,</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prasības par nomas un īres līguma pirmstermiņa izbeigšanu – maksājumu kopsumma par atlikušo līguma darbības laiku, bet ne vairāk kā par trim gadiem,</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prasības par darījuma izbeigšanu vai atzīšanu par spēkā neesošu – apstrīdētā darījuma summa,</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prasības par īpašuma tiesībām uz nekustamo mantu – tās vērtība, bet ne mazāka par kadastrālo vērtību,</w:t>
      </w:r>
    </w:p>
    <w:p w:rsidR="004B0B45" w:rsidRPr="002752E5" w:rsidRDefault="004B0B45" w:rsidP="004B0B45">
      <w:pPr>
        <w:pStyle w:val="ListParagraph"/>
        <w:widowControl/>
        <w:numPr>
          <w:ilvl w:val="0"/>
          <w:numId w:val="4"/>
        </w:numPr>
        <w:spacing w:after="160" w:line="256" w:lineRule="auto"/>
        <w:ind w:left="426"/>
        <w:jc w:val="both"/>
        <w:rPr>
          <w:rFonts w:ascii="Bookman Old Style" w:hAnsi="Bookman Old Style"/>
          <w:sz w:val="20"/>
          <w:szCs w:val="20"/>
        </w:rPr>
      </w:pPr>
      <w:r w:rsidRPr="002752E5">
        <w:rPr>
          <w:rFonts w:ascii="Bookman Old Style" w:hAnsi="Bookman Old Style"/>
          <w:sz w:val="20"/>
          <w:szCs w:val="20"/>
        </w:rPr>
        <w:t xml:space="preserve">prasības, kas sastāv no vairākiem patstāvīgiem mantiskiem prasījumiem – visu prasījumu kopsumma.   </w:t>
      </w:r>
    </w:p>
    <w:p w:rsidR="004B0B45" w:rsidRPr="002752E5" w:rsidRDefault="004B0B45" w:rsidP="004B0B45">
      <w:pPr>
        <w:rPr>
          <w:rStyle w:val="Strong"/>
          <w:rFonts w:ascii="Bookman Old Style" w:hAnsi="Bookman Old Style"/>
          <w:b w:val="0"/>
          <w:bCs w:val="0"/>
          <w:sz w:val="16"/>
          <w:szCs w:val="16"/>
        </w:rPr>
      </w:pPr>
    </w:p>
    <w:p w:rsidR="004B0B45" w:rsidRPr="002752E5" w:rsidRDefault="004B0B45" w:rsidP="004B0B45">
      <w:pPr>
        <w:rPr>
          <w:rFonts w:ascii="Bookman Old Style" w:eastAsia="Times New Roman" w:hAnsi="Bookman Old Style" w:cs="Times New Roman"/>
          <w:b/>
          <w:bCs/>
          <w:sz w:val="22"/>
          <w:szCs w:val="22"/>
          <w:lang w:bidi="ar-SA"/>
        </w:rPr>
      </w:pPr>
    </w:p>
    <w:p w:rsidR="004B0B45" w:rsidRPr="002752E5" w:rsidRDefault="004B0B45" w:rsidP="004B0B45">
      <w:pPr>
        <w:rPr>
          <w:rFonts w:ascii="Bookman Old Style" w:eastAsia="Times New Roman" w:hAnsi="Bookman Old Style" w:cs="Times New Roman"/>
          <w:b/>
          <w:bCs/>
          <w:sz w:val="22"/>
          <w:szCs w:val="22"/>
          <w:lang w:bidi="ar-SA"/>
        </w:rPr>
      </w:pPr>
    </w:p>
    <w:p w:rsidR="004B0B45" w:rsidRPr="002752E5" w:rsidRDefault="004B0B45" w:rsidP="004B0B45">
      <w:pPr>
        <w:rPr>
          <w:rFonts w:ascii="Bookman Old Style" w:eastAsia="Times New Roman" w:hAnsi="Bookman Old Style" w:cs="Times New Roman"/>
          <w:b/>
          <w:bCs/>
          <w:sz w:val="22"/>
          <w:szCs w:val="22"/>
          <w:lang w:bidi="ar-SA"/>
        </w:rPr>
      </w:pPr>
    </w:p>
    <w:p w:rsidR="004B0B45" w:rsidRPr="002752E5" w:rsidRDefault="004B0B45" w:rsidP="004B0B45">
      <w:pPr>
        <w:rPr>
          <w:rFonts w:ascii="Bookman Old Style" w:eastAsia="Times New Roman" w:hAnsi="Bookman Old Style" w:cs="Times New Roman"/>
          <w:b/>
          <w:bCs/>
          <w:sz w:val="22"/>
          <w:szCs w:val="22"/>
          <w:lang w:bidi="ar-SA"/>
        </w:rPr>
      </w:pPr>
    </w:p>
    <w:p w:rsidR="004B0B45" w:rsidRPr="002752E5" w:rsidRDefault="004B0B45" w:rsidP="004B0B45">
      <w:pPr>
        <w:rPr>
          <w:rFonts w:ascii="Bookman Old Style" w:eastAsia="Times New Roman" w:hAnsi="Bookman Old Style" w:cs="Times New Roman"/>
          <w:b/>
          <w:bCs/>
          <w:sz w:val="22"/>
          <w:szCs w:val="22"/>
          <w:lang w:bidi="ar-SA"/>
        </w:rPr>
      </w:pPr>
    </w:p>
    <w:p w:rsidR="004B0B45" w:rsidRPr="002752E5" w:rsidRDefault="004B0B45" w:rsidP="004B0B45">
      <w:pPr>
        <w:rPr>
          <w:rFonts w:ascii="Bookman Old Style" w:hAnsi="Bookman Old Style"/>
          <w:b/>
          <w:i/>
          <w:sz w:val="20"/>
          <w:szCs w:val="20"/>
        </w:rPr>
      </w:pPr>
      <w:r w:rsidRPr="002752E5">
        <w:rPr>
          <w:rFonts w:ascii="Bookman Old Style" w:eastAsia="Times New Roman" w:hAnsi="Bookman Old Style" w:cs="Times New Roman"/>
          <w:b/>
          <w:bCs/>
          <w:i/>
          <w:sz w:val="20"/>
          <w:szCs w:val="20"/>
          <w:lang w:bidi="ar-SA"/>
        </w:rPr>
        <w:t>Citi izdevumi</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r w:rsidRPr="002752E5">
        <w:rPr>
          <w:rFonts w:ascii="Bookman Old Style" w:eastAsia="Times New Roman" w:hAnsi="Bookman Old Style" w:cs="Times New Roman"/>
          <w:sz w:val="20"/>
          <w:szCs w:val="20"/>
          <w:lang w:bidi="ar-SA"/>
        </w:rPr>
        <w:t xml:space="preserve">Atlīdzība </w:t>
      </w:r>
      <w:r w:rsidRPr="002752E5">
        <w:rPr>
          <w:rFonts w:ascii="Bookman Old Style" w:eastAsia="Times New Roman" w:hAnsi="Bookman Old Style" w:cs="Times New Roman"/>
          <w:b/>
          <w:sz w:val="20"/>
          <w:szCs w:val="20"/>
          <w:lang w:bidi="ar-SA"/>
        </w:rPr>
        <w:t>par pasta izdevumiem</w:t>
      </w:r>
      <w:r w:rsidRPr="002752E5">
        <w:rPr>
          <w:rFonts w:ascii="Bookman Old Style" w:eastAsia="Times New Roman" w:hAnsi="Bookman Old Style" w:cs="Times New Roman"/>
          <w:sz w:val="20"/>
          <w:szCs w:val="20"/>
          <w:lang w:bidi="ar-SA"/>
        </w:rPr>
        <w:t xml:space="preserve"> – 15 €.</w:t>
      </w:r>
    </w:p>
    <w:p w:rsidR="004B0B45" w:rsidRPr="002752E5" w:rsidRDefault="004B0B45" w:rsidP="004B0B45">
      <w:pPr>
        <w:widowControl/>
        <w:shd w:val="clear" w:color="auto" w:fill="FFFFFF"/>
        <w:spacing w:before="45" w:after="75"/>
        <w:ind w:left="810" w:right="810" w:firstLine="400"/>
        <w:jc w:val="both"/>
        <w:rPr>
          <w:rFonts w:ascii="Bookman Old Style" w:hAnsi="Bookman Old Style"/>
          <w:color w:val="444444"/>
          <w:sz w:val="20"/>
          <w:szCs w:val="20"/>
        </w:rPr>
      </w:pPr>
      <w:r w:rsidRPr="002752E5">
        <w:rPr>
          <w:rFonts w:ascii="Bookman Old Style" w:hAnsi="Bookman Old Style"/>
          <w:color w:val="444444"/>
          <w:sz w:val="20"/>
          <w:szCs w:val="20"/>
        </w:rPr>
        <w:t>Atlīdzība</w:t>
      </w:r>
      <w:r w:rsidRPr="002752E5">
        <w:rPr>
          <w:rStyle w:val="apple-converted-space"/>
          <w:rFonts w:ascii="Bookman Old Style" w:hAnsi="Bookman Old Style"/>
          <w:color w:val="444444"/>
          <w:sz w:val="20"/>
          <w:szCs w:val="20"/>
          <w:bdr w:val="none" w:sz="0" w:space="0" w:color="auto" w:frame="1"/>
        </w:rPr>
        <w:t> </w:t>
      </w:r>
      <w:r w:rsidRPr="002752E5">
        <w:rPr>
          <w:rStyle w:val="Strong"/>
          <w:rFonts w:ascii="Bookman Old Style" w:hAnsi="Bookman Old Style"/>
          <w:color w:val="444444"/>
          <w:sz w:val="20"/>
          <w:szCs w:val="20"/>
          <w:bdr w:val="none" w:sz="0" w:space="0" w:color="auto" w:frame="1"/>
        </w:rPr>
        <w:t>par tulka pakalpojumiem</w:t>
      </w:r>
      <w:r w:rsidRPr="002752E5">
        <w:rPr>
          <w:rStyle w:val="apple-converted-space"/>
          <w:rFonts w:ascii="Bookman Old Style" w:hAnsi="Bookman Old Style"/>
          <w:color w:val="444444"/>
          <w:sz w:val="20"/>
          <w:szCs w:val="20"/>
          <w:bdr w:val="none" w:sz="0" w:space="0" w:color="auto" w:frame="1"/>
        </w:rPr>
        <w:t> </w:t>
      </w:r>
      <w:r w:rsidRPr="002752E5">
        <w:rPr>
          <w:rFonts w:ascii="Bookman Old Style" w:hAnsi="Bookman Old Style"/>
          <w:color w:val="444444"/>
          <w:sz w:val="20"/>
          <w:szCs w:val="20"/>
        </w:rPr>
        <w:t>nosakāma, vadoties pēc zvērināta tulka, tulka vai tulkošanas biroja sastādītās tāmes.</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r w:rsidRPr="002752E5">
        <w:rPr>
          <w:rFonts w:ascii="Bookman Old Style" w:hAnsi="Bookman Old Style"/>
          <w:color w:val="444444"/>
          <w:sz w:val="20"/>
          <w:szCs w:val="20"/>
        </w:rPr>
        <w:t>Atlīdzība</w:t>
      </w:r>
      <w:r w:rsidRPr="002752E5">
        <w:rPr>
          <w:rStyle w:val="apple-converted-space"/>
          <w:rFonts w:ascii="Bookman Old Style" w:hAnsi="Bookman Old Style"/>
          <w:color w:val="444444"/>
          <w:sz w:val="20"/>
          <w:szCs w:val="20"/>
          <w:bdr w:val="none" w:sz="0" w:space="0" w:color="auto" w:frame="1"/>
        </w:rPr>
        <w:t> </w:t>
      </w:r>
      <w:r w:rsidRPr="002752E5">
        <w:rPr>
          <w:rStyle w:val="Strong"/>
          <w:rFonts w:ascii="Bookman Old Style" w:hAnsi="Bookman Old Style"/>
          <w:color w:val="444444"/>
          <w:sz w:val="20"/>
          <w:szCs w:val="20"/>
          <w:bdr w:val="none" w:sz="0" w:space="0" w:color="auto" w:frame="1"/>
        </w:rPr>
        <w:t>par eksperta pakalpojumiem</w:t>
      </w:r>
      <w:r w:rsidRPr="002752E5">
        <w:rPr>
          <w:rStyle w:val="apple-converted-space"/>
          <w:rFonts w:ascii="Bookman Old Style" w:hAnsi="Bookman Old Style"/>
          <w:color w:val="444444"/>
          <w:sz w:val="20"/>
          <w:szCs w:val="20"/>
          <w:bdr w:val="none" w:sz="0" w:space="0" w:color="auto" w:frame="1"/>
        </w:rPr>
        <w:t> </w:t>
      </w:r>
      <w:r w:rsidRPr="002752E5">
        <w:rPr>
          <w:rFonts w:ascii="Bookman Old Style" w:hAnsi="Bookman Old Style"/>
          <w:color w:val="444444"/>
          <w:sz w:val="20"/>
          <w:szCs w:val="20"/>
        </w:rPr>
        <w:t>nosakāma pēc eksperta, ekspertu biroja vai citas ekspertīzi veicošas institūcijas sastādītas tāmes.</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r w:rsidRPr="002752E5">
        <w:rPr>
          <w:rStyle w:val="apple-converted-space"/>
          <w:rFonts w:ascii="Bookman Old Style" w:hAnsi="Bookman Old Style"/>
          <w:color w:val="444444"/>
          <w:sz w:val="20"/>
          <w:szCs w:val="20"/>
          <w:bdr w:val="none" w:sz="0" w:space="0" w:color="auto" w:frame="1"/>
        </w:rPr>
        <w:t> </w:t>
      </w:r>
      <w:r w:rsidRPr="002752E5">
        <w:rPr>
          <w:rFonts w:ascii="Bookman Old Style" w:hAnsi="Bookman Old Style"/>
          <w:color w:val="444444"/>
          <w:sz w:val="20"/>
          <w:szCs w:val="20"/>
        </w:rPr>
        <w:t>Atlīdzība</w:t>
      </w:r>
      <w:r w:rsidRPr="002752E5">
        <w:rPr>
          <w:rStyle w:val="apple-converted-space"/>
          <w:rFonts w:ascii="Bookman Old Style" w:hAnsi="Bookman Old Style"/>
          <w:color w:val="444444"/>
          <w:sz w:val="20"/>
          <w:szCs w:val="20"/>
          <w:bdr w:val="none" w:sz="0" w:space="0" w:color="auto" w:frame="1"/>
        </w:rPr>
        <w:t> </w:t>
      </w:r>
      <w:r w:rsidRPr="002752E5">
        <w:rPr>
          <w:rStyle w:val="Strong"/>
          <w:rFonts w:ascii="Bookman Old Style" w:hAnsi="Bookman Old Style"/>
          <w:color w:val="444444"/>
          <w:sz w:val="20"/>
          <w:szCs w:val="20"/>
          <w:bdr w:val="none" w:sz="0" w:space="0" w:color="auto" w:frame="1"/>
        </w:rPr>
        <w:t xml:space="preserve"> par sekretāra pakalpojumiem,</w:t>
      </w:r>
      <w:r w:rsidRPr="002752E5">
        <w:rPr>
          <w:rStyle w:val="apple-converted-space"/>
          <w:rFonts w:ascii="Bookman Old Style" w:hAnsi="Bookman Old Style"/>
          <w:color w:val="444444"/>
          <w:sz w:val="20"/>
          <w:szCs w:val="20"/>
        </w:rPr>
        <w:t> </w:t>
      </w:r>
      <w:r w:rsidRPr="002752E5">
        <w:rPr>
          <w:rFonts w:ascii="Bookman Old Style" w:eastAsia="Times New Roman" w:hAnsi="Bookman Old Style" w:cs="Times New Roman"/>
          <w:sz w:val="20"/>
          <w:szCs w:val="20"/>
          <w:lang w:bidi="ar-SA"/>
        </w:rPr>
        <w:t>lai šķīrējtiesas sēde tiktu protokolēta</w:t>
      </w:r>
      <w:r w:rsidRPr="002752E5">
        <w:rPr>
          <w:rFonts w:ascii="Bookman Old Style" w:hAnsi="Bookman Old Style"/>
          <w:color w:val="444444"/>
          <w:sz w:val="20"/>
          <w:szCs w:val="20"/>
        </w:rPr>
        <w:t xml:space="preserve"> </w:t>
      </w:r>
      <w:r w:rsidRPr="002752E5">
        <w:rPr>
          <w:rFonts w:ascii="Bookman Old Style" w:eastAsia="Times New Roman" w:hAnsi="Bookman Old Style" w:cs="Times New Roman"/>
          <w:sz w:val="20"/>
          <w:szCs w:val="20"/>
          <w:lang w:bidi="ar-SA"/>
        </w:rPr>
        <w:t>71 € apmērā </w:t>
      </w:r>
      <w:r w:rsidRPr="002752E5">
        <w:rPr>
          <w:rFonts w:ascii="Bookman Old Style" w:eastAsia="Times New Roman" w:hAnsi="Bookman Old Style" w:cs="Times New Roman"/>
          <w:bCs/>
          <w:sz w:val="20"/>
          <w:szCs w:val="20"/>
          <w:lang w:bidi="ar-SA"/>
        </w:rPr>
        <w:t>par katru sēdi</w:t>
      </w:r>
      <w:r w:rsidRPr="002752E5">
        <w:rPr>
          <w:rFonts w:ascii="Bookman Old Style" w:eastAsia="Times New Roman" w:hAnsi="Bookman Old Style" w:cs="Times New Roman"/>
          <w:sz w:val="20"/>
          <w:szCs w:val="20"/>
          <w:lang w:bidi="ar-SA"/>
        </w:rPr>
        <w:t>.</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r w:rsidRPr="002752E5">
        <w:rPr>
          <w:rFonts w:ascii="Bookman Old Style" w:eastAsia="Times New Roman" w:hAnsi="Bookman Old Style" w:cs="Times New Roman"/>
          <w:sz w:val="20"/>
          <w:szCs w:val="20"/>
          <w:lang w:bidi="ar-SA"/>
        </w:rPr>
        <w:t>Maksa kopijas izsniegšanu – 0,40 € par vienu lappusi.</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0"/>
          <w:szCs w:val="20"/>
          <w:lang w:bidi="ar-SA"/>
        </w:rPr>
      </w:pPr>
      <w:r w:rsidRPr="002752E5">
        <w:rPr>
          <w:rFonts w:ascii="Bookman Old Style" w:eastAsia="Times New Roman" w:hAnsi="Bookman Old Style" w:cs="Times New Roman"/>
          <w:sz w:val="20"/>
          <w:szCs w:val="20"/>
          <w:lang w:bidi="ar-SA"/>
        </w:rPr>
        <w:t xml:space="preserve">Šķīrējtiesneša ceļa un uzturēšanas izdevumu apmēru nosaka, vadoties pēc šķīrējtiesneša iesniegtā aprēķina un to pamatojošiem dokumentiem. </w:t>
      </w: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2"/>
          <w:szCs w:val="22"/>
          <w:lang w:bidi="ar-SA"/>
        </w:rPr>
      </w:pPr>
    </w:p>
    <w:p w:rsidR="004B0B45" w:rsidRPr="002752E5" w:rsidRDefault="004B0B45" w:rsidP="004B0B45">
      <w:pPr>
        <w:widowControl/>
        <w:shd w:val="clear" w:color="auto" w:fill="FFFFFF"/>
        <w:spacing w:before="45" w:after="75"/>
        <w:ind w:left="810" w:right="810" w:firstLine="400"/>
        <w:jc w:val="both"/>
        <w:rPr>
          <w:rFonts w:ascii="Bookman Old Style" w:eastAsia="Times New Roman" w:hAnsi="Bookman Old Style" w:cs="Times New Roman"/>
          <w:sz w:val="22"/>
          <w:szCs w:val="22"/>
          <w:lang w:bidi="ar-SA"/>
        </w:rPr>
      </w:pPr>
    </w:p>
    <w:p w:rsidR="004B0B45" w:rsidRPr="002752E5" w:rsidRDefault="004B0B45" w:rsidP="004B0B45">
      <w:pPr>
        <w:ind w:left="142"/>
        <w:jc w:val="right"/>
        <w:rPr>
          <w:rFonts w:ascii="Bookman Old Style" w:hAnsi="Bookman Old Style"/>
          <w:i/>
          <w:iCs/>
          <w:color w:val="343434"/>
          <w:sz w:val="20"/>
          <w:szCs w:val="20"/>
          <w:shd w:val="clear" w:color="auto" w:fill="FFFFFF"/>
        </w:rPr>
      </w:pPr>
      <w:r w:rsidRPr="002752E5">
        <w:rPr>
          <w:rFonts w:ascii="Bookman Old Style" w:hAnsi="Bookman Old Style"/>
          <w:i/>
          <w:iCs/>
          <w:color w:val="343434"/>
          <w:sz w:val="20"/>
          <w:szCs w:val="20"/>
          <w:shd w:val="clear" w:color="auto" w:fill="FFFFFF"/>
        </w:rPr>
        <w:t>*** uzrādītās summas neietver Pievienotās Vērtības nodokli</w:t>
      </w:r>
    </w:p>
    <w:p w:rsidR="004B0B45" w:rsidRPr="002752E5" w:rsidRDefault="004B0B45" w:rsidP="004B0B45">
      <w:pPr>
        <w:ind w:left="142"/>
        <w:jc w:val="right"/>
        <w:rPr>
          <w:rFonts w:ascii="Bookman Old Style" w:hAnsi="Bookman Old Style"/>
          <w:i/>
          <w:iCs/>
          <w:color w:val="343434"/>
          <w:sz w:val="20"/>
          <w:szCs w:val="20"/>
          <w:shd w:val="clear" w:color="auto" w:fill="FFFFFF"/>
        </w:rPr>
      </w:pPr>
    </w:p>
    <w:p w:rsidR="004B0B45" w:rsidRPr="002752E5" w:rsidRDefault="004B0B45" w:rsidP="004B0B45">
      <w:pPr>
        <w:ind w:left="142"/>
        <w:jc w:val="right"/>
        <w:rPr>
          <w:rFonts w:ascii="Bookman Old Style" w:hAnsi="Bookman Old Style"/>
          <w:i/>
          <w:iCs/>
          <w:color w:val="343434"/>
          <w:sz w:val="20"/>
          <w:szCs w:val="20"/>
          <w:shd w:val="clear" w:color="auto" w:fill="FFFFFF"/>
        </w:rPr>
      </w:pPr>
    </w:p>
    <w:p w:rsidR="004B0B45" w:rsidRPr="002752E5" w:rsidRDefault="004B0B45" w:rsidP="004B0B45">
      <w:pPr>
        <w:ind w:left="142"/>
        <w:jc w:val="right"/>
        <w:rPr>
          <w:rFonts w:ascii="Bookman Old Style" w:hAnsi="Bookman Old Style"/>
          <w:i/>
          <w:iCs/>
          <w:color w:val="343434"/>
          <w:sz w:val="20"/>
          <w:szCs w:val="20"/>
          <w:shd w:val="clear" w:color="auto" w:fill="FFFFFF"/>
        </w:rPr>
      </w:pPr>
    </w:p>
    <w:p w:rsidR="004B0B45" w:rsidRPr="002752E5" w:rsidRDefault="004B0B45" w:rsidP="004B0B45">
      <w:pPr>
        <w:rPr>
          <w:rFonts w:ascii="Bookman Old Style" w:hAnsi="Bookman Old Style"/>
          <w:sz w:val="22"/>
          <w:szCs w:val="22"/>
          <w:shd w:val="clear" w:color="auto" w:fill="FFFFFF"/>
        </w:rPr>
      </w:pPr>
      <w:r w:rsidRPr="002752E5">
        <w:rPr>
          <w:rFonts w:ascii="Bookman Old Style" w:hAnsi="Bookman Old Style"/>
          <w:sz w:val="22"/>
          <w:szCs w:val="22"/>
          <w:shd w:val="clear" w:color="auto" w:fill="FFFFFF"/>
        </w:rPr>
        <w:t>Saimnieciskās šķīrējtiesas priekšsēdētājs</w:t>
      </w:r>
    </w:p>
    <w:p w:rsidR="004B0B45" w:rsidRPr="002752E5" w:rsidRDefault="004B0B45" w:rsidP="004B0B45">
      <w:pPr>
        <w:rPr>
          <w:rFonts w:ascii="Bookman Old Style" w:hAnsi="Bookman Old Style"/>
        </w:rPr>
      </w:pPr>
      <w:r w:rsidRPr="002752E5">
        <w:rPr>
          <w:rFonts w:ascii="Bookman Old Style" w:hAnsi="Bookman Old Style"/>
          <w:sz w:val="22"/>
          <w:szCs w:val="22"/>
          <w:shd w:val="clear" w:color="auto" w:fill="FFFFFF"/>
        </w:rPr>
        <w:t>Igors Gavrilovs</w:t>
      </w:r>
    </w:p>
    <w:p w:rsidR="004B0B45" w:rsidRPr="002752E5" w:rsidRDefault="004B0B45" w:rsidP="004B0B45">
      <w:pPr>
        <w:rPr>
          <w:rFonts w:ascii="Bookman Old Style" w:hAnsi="Bookman Old Style"/>
          <w:i/>
          <w:iCs/>
          <w:color w:val="343434"/>
          <w:sz w:val="20"/>
          <w:szCs w:val="20"/>
          <w:shd w:val="clear" w:color="auto" w:fill="FFFFFF"/>
        </w:rPr>
      </w:pPr>
    </w:p>
    <w:p w:rsidR="004B0B45" w:rsidRDefault="004B0B45"/>
    <w:sectPr w:rsidR="004B0B4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ADE" w:rsidRDefault="003B2ADE" w:rsidP="00452346">
      <w:r>
        <w:separator/>
      </w:r>
    </w:p>
  </w:endnote>
  <w:endnote w:type="continuationSeparator" w:id="0">
    <w:p w:rsidR="003B2ADE" w:rsidRDefault="003B2ADE" w:rsidP="0045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A88" w:rsidRPr="005E7A88" w:rsidRDefault="003B2ADE">
    <w:pPr>
      <w:pStyle w:val="Footer"/>
      <w:rPr>
        <w:rFonts w:ascii="Bookman Old Style" w:hAnsi="Bookman Old Style"/>
        <w:color w:val="0070C0"/>
        <w:sz w:val="16"/>
        <w:szCs w:val="16"/>
      </w:rPr>
    </w:pPr>
    <w:hyperlink r:id="rId1" w:history="1">
      <w:r w:rsidR="005E7A88" w:rsidRPr="005E7A88">
        <w:rPr>
          <w:rStyle w:val="Hyperlink"/>
          <w:rFonts w:ascii="Bookman Old Style" w:hAnsi="Bookman Old Style"/>
          <w:color w:val="0070C0"/>
          <w:sz w:val="16"/>
          <w:szCs w:val="16"/>
        </w:rPr>
        <w:t>www.juriskonsults.lv</w:t>
      </w:r>
    </w:hyperlink>
  </w:p>
  <w:p w:rsidR="005E7A88" w:rsidRPr="005E7A88" w:rsidRDefault="003B2ADE">
    <w:pPr>
      <w:pStyle w:val="Footer"/>
      <w:rPr>
        <w:rFonts w:ascii="Bookman Old Style" w:hAnsi="Bookman Old Style"/>
        <w:color w:val="0070C0"/>
        <w:sz w:val="16"/>
        <w:szCs w:val="16"/>
      </w:rPr>
    </w:pPr>
    <w:hyperlink r:id="rId2" w:tgtFrame="_blank" w:history="1">
      <w:r w:rsidR="005E7A88" w:rsidRPr="005E7A88">
        <w:rPr>
          <w:rStyle w:val="Hyperlink"/>
          <w:rFonts w:ascii="Bookman Old Style" w:hAnsi="Bookman Old Style" w:cs="Arial"/>
          <w:color w:val="0070C0"/>
          <w:sz w:val="16"/>
          <w:szCs w:val="16"/>
          <w:shd w:val="clear" w:color="auto" w:fill="F4F4F4"/>
        </w:rPr>
        <w:t>http://juriskonsults1.wix.com/juriskonsults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ADE" w:rsidRDefault="003B2ADE" w:rsidP="00452346">
      <w:r>
        <w:separator/>
      </w:r>
    </w:p>
  </w:footnote>
  <w:footnote w:type="continuationSeparator" w:id="0">
    <w:p w:rsidR="003B2ADE" w:rsidRDefault="003B2ADE" w:rsidP="0045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346" w:rsidRPr="00452346" w:rsidRDefault="00452346">
    <w:pPr>
      <w:pStyle w:val="Header"/>
      <w:rPr>
        <w:rFonts w:ascii="Monotype Corsiva" w:hAnsi="Monotype Corsiva"/>
        <w:b/>
        <w:i/>
        <w:color w:val="0070C0"/>
      </w:rPr>
    </w:pPr>
    <w:r w:rsidRPr="00452346">
      <w:rPr>
        <w:rFonts w:ascii="Monotype Corsiva" w:hAnsi="Monotype Corsiva"/>
        <w:b/>
        <w:i/>
        <w:caps/>
        <w:noProof/>
        <w:color w:val="808080" w:themeColor="background1" w:themeShade="80"/>
        <w:sz w:val="20"/>
        <w:szCs w:val="20"/>
        <w:lang w:bidi="ar-SA"/>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346" w:rsidRDefault="00452346">
                            <w:pPr>
                              <w:pStyle w:val="Header"/>
                              <w:tabs>
                                <w:tab w:val="clear" w:pos="4677"/>
                                <w:tab w:val="clear" w:pos="9355"/>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B0B45">
                              <w:rPr>
                                <w:noProof/>
                                <w:color w:val="FFFFFF" w:themeColor="background1"/>
                              </w:rPr>
                              <w:t>10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452346" w:rsidRDefault="00452346">
                      <w:pPr>
                        <w:pStyle w:val="Header"/>
                        <w:tabs>
                          <w:tab w:val="clear" w:pos="4677"/>
                          <w:tab w:val="clear" w:pos="9355"/>
                        </w:tabs>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B0B45">
                        <w:rPr>
                          <w:noProof/>
                          <w:color w:val="FFFFFF" w:themeColor="background1"/>
                        </w:rPr>
                        <w:t>10</w:t>
                      </w:r>
                      <w:r>
                        <w:rPr>
                          <w:noProof/>
                          <w:color w:val="FFFFFF" w:themeColor="background1"/>
                        </w:rPr>
                        <w:fldChar w:fldCharType="end"/>
                      </w:r>
                    </w:p>
                  </w:txbxContent>
                </v:textbox>
              </v:shape>
              <w10:wrap anchorx="page" anchory="page"/>
            </v:group>
          </w:pict>
        </mc:Fallback>
      </mc:AlternateContent>
    </w:r>
    <w:r w:rsidRPr="00452346">
      <w:rPr>
        <w:rFonts w:ascii="Monotype Corsiva" w:hAnsi="Monotype Corsiva"/>
        <w:b/>
        <w:i/>
        <w:color w:val="0070C0"/>
      </w:rPr>
      <w:t>Saimnieciskās šķīrējtiesas Reglaments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E38"/>
    <w:multiLevelType w:val="hybridMultilevel"/>
    <w:tmpl w:val="20E8D5F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D45375A"/>
    <w:multiLevelType w:val="hybridMultilevel"/>
    <w:tmpl w:val="3BCC8540"/>
    <w:lvl w:ilvl="0" w:tplc="A394E8FA">
      <w:start w:val="5000"/>
      <w:numFmt w:val="bullet"/>
      <w:lvlText w:val=""/>
      <w:lvlJc w:val="left"/>
      <w:pPr>
        <w:ind w:left="720" w:hanging="360"/>
      </w:pPr>
      <w:rPr>
        <w:rFonts w:ascii="Symbol" w:eastAsia="Courier New" w:hAnsi="Symbol" w:cs="Courier New" w:hint="default"/>
        <w:color w:val="44444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537FAA"/>
    <w:multiLevelType w:val="multilevel"/>
    <w:tmpl w:val="062AE010"/>
    <w:lvl w:ilvl="0">
      <w:start w:val="2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3E7855"/>
    <w:multiLevelType w:val="hybridMultilevel"/>
    <w:tmpl w:val="CFCC4D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46"/>
    <w:rsid w:val="00000112"/>
    <w:rsid w:val="0000014D"/>
    <w:rsid w:val="00000DA1"/>
    <w:rsid w:val="00001243"/>
    <w:rsid w:val="00004083"/>
    <w:rsid w:val="00007A00"/>
    <w:rsid w:val="0001565D"/>
    <w:rsid w:val="00017AE3"/>
    <w:rsid w:val="00027717"/>
    <w:rsid w:val="000309BB"/>
    <w:rsid w:val="00031A1C"/>
    <w:rsid w:val="00032E8A"/>
    <w:rsid w:val="000361C1"/>
    <w:rsid w:val="000412D0"/>
    <w:rsid w:val="00045CF4"/>
    <w:rsid w:val="00046C7E"/>
    <w:rsid w:val="00047844"/>
    <w:rsid w:val="0005254F"/>
    <w:rsid w:val="00052BBB"/>
    <w:rsid w:val="000566C2"/>
    <w:rsid w:val="000627D7"/>
    <w:rsid w:val="000671AA"/>
    <w:rsid w:val="00070E9A"/>
    <w:rsid w:val="00072A4A"/>
    <w:rsid w:val="00073397"/>
    <w:rsid w:val="00073457"/>
    <w:rsid w:val="00076C47"/>
    <w:rsid w:val="000A3D4B"/>
    <w:rsid w:val="000A6AF4"/>
    <w:rsid w:val="000A7621"/>
    <w:rsid w:val="000B7D19"/>
    <w:rsid w:val="000C2C72"/>
    <w:rsid w:val="000D3DB8"/>
    <w:rsid w:val="000D4412"/>
    <w:rsid w:val="000E1974"/>
    <w:rsid w:val="000E562A"/>
    <w:rsid w:val="000E6D81"/>
    <w:rsid w:val="000F12EF"/>
    <w:rsid w:val="000F12FA"/>
    <w:rsid w:val="000F64F9"/>
    <w:rsid w:val="00100167"/>
    <w:rsid w:val="00101846"/>
    <w:rsid w:val="00107950"/>
    <w:rsid w:val="00110BBF"/>
    <w:rsid w:val="00111004"/>
    <w:rsid w:val="00114256"/>
    <w:rsid w:val="0011449B"/>
    <w:rsid w:val="001144E8"/>
    <w:rsid w:val="00115B84"/>
    <w:rsid w:val="00120BD6"/>
    <w:rsid w:val="001236E5"/>
    <w:rsid w:val="0012611A"/>
    <w:rsid w:val="00126255"/>
    <w:rsid w:val="0013132C"/>
    <w:rsid w:val="00132411"/>
    <w:rsid w:val="00133B08"/>
    <w:rsid w:val="00137B5D"/>
    <w:rsid w:val="0014247C"/>
    <w:rsid w:val="001441DF"/>
    <w:rsid w:val="00151FF5"/>
    <w:rsid w:val="001556CF"/>
    <w:rsid w:val="0015710D"/>
    <w:rsid w:val="00160CC9"/>
    <w:rsid w:val="00163870"/>
    <w:rsid w:val="0017029E"/>
    <w:rsid w:val="0017266D"/>
    <w:rsid w:val="00172974"/>
    <w:rsid w:val="00173FF3"/>
    <w:rsid w:val="00177456"/>
    <w:rsid w:val="001809A6"/>
    <w:rsid w:val="001810DC"/>
    <w:rsid w:val="001816C3"/>
    <w:rsid w:val="00181C2B"/>
    <w:rsid w:val="0018252E"/>
    <w:rsid w:val="00182976"/>
    <w:rsid w:val="00184438"/>
    <w:rsid w:val="00184FAA"/>
    <w:rsid w:val="001936B7"/>
    <w:rsid w:val="001936F4"/>
    <w:rsid w:val="00193EF3"/>
    <w:rsid w:val="0019692D"/>
    <w:rsid w:val="001A1E57"/>
    <w:rsid w:val="001A41CF"/>
    <w:rsid w:val="001A5365"/>
    <w:rsid w:val="001A793E"/>
    <w:rsid w:val="001B04D3"/>
    <w:rsid w:val="001B13C4"/>
    <w:rsid w:val="001B2191"/>
    <w:rsid w:val="001B29B2"/>
    <w:rsid w:val="001B3570"/>
    <w:rsid w:val="001B3A77"/>
    <w:rsid w:val="001C4D23"/>
    <w:rsid w:val="001C5E4F"/>
    <w:rsid w:val="001C7F74"/>
    <w:rsid w:val="001D2C81"/>
    <w:rsid w:val="001D5826"/>
    <w:rsid w:val="001E0ACE"/>
    <w:rsid w:val="001E444C"/>
    <w:rsid w:val="001E666B"/>
    <w:rsid w:val="001F08F7"/>
    <w:rsid w:val="001F3037"/>
    <w:rsid w:val="001F392B"/>
    <w:rsid w:val="001F3D44"/>
    <w:rsid w:val="001F7049"/>
    <w:rsid w:val="001F7524"/>
    <w:rsid w:val="00210F64"/>
    <w:rsid w:val="002157B3"/>
    <w:rsid w:val="00216714"/>
    <w:rsid w:val="00220A2A"/>
    <w:rsid w:val="00220DEC"/>
    <w:rsid w:val="002227C3"/>
    <w:rsid w:val="00226F0D"/>
    <w:rsid w:val="002305CC"/>
    <w:rsid w:val="0023310B"/>
    <w:rsid w:val="00233CC8"/>
    <w:rsid w:val="00237246"/>
    <w:rsid w:val="00237D7B"/>
    <w:rsid w:val="00241B74"/>
    <w:rsid w:val="0024201E"/>
    <w:rsid w:val="00243703"/>
    <w:rsid w:val="0025106B"/>
    <w:rsid w:val="00251E52"/>
    <w:rsid w:val="0025228E"/>
    <w:rsid w:val="00252848"/>
    <w:rsid w:val="00254315"/>
    <w:rsid w:val="002562E2"/>
    <w:rsid w:val="00256895"/>
    <w:rsid w:val="0026138F"/>
    <w:rsid w:val="00261612"/>
    <w:rsid w:val="00275B5E"/>
    <w:rsid w:val="00276350"/>
    <w:rsid w:val="00280EA8"/>
    <w:rsid w:val="002852BF"/>
    <w:rsid w:val="0028556F"/>
    <w:rsid w:val="00287A70"/>
    <w:rsid w:val="002902AD"/>
    <w:rsid w:val="002919FC"/>
    <w:rsid w:val="00294BC2"/>
    <w:rsid w:val="00295A9C"/>
    <w:rsid w:val="00297CD7"/>
    <w:rsid w:val="002A2C60"/>
    <w:rsid w:val="002A46C8"/>
    <w:rsid w:val="002A7EDA"/>
    <w:rsid w:val="002B0BC1"/>
    <w:rsid w:val="002B3EBB"/>
    <w:rsid w:val="002B422C"/>
    <w:rsid w:val="002B6A4D"/>
    <w:rsid w:val="002C4076"/>
    <w:rsid w:val="002C6C25"/>
    <w:rsid w:val="002C6CE6"/>
    <w:rsid w:val="002C7BD3"/>
    <w:rsid w:val="002D542C"/>
    <w:rsid w:val="002D5442"/>
    <w:rsid w:val="002D6988"/>
    <w:rsid w:val="002E1815"/>
    <w:rsid w:val="002E3D70"/>
    <w:rsid w:val="002E4F4D"/>
    <w:rsid w:val="002E6B57"/>
    <w:rsid w:val="002F30F4"/>
    <w:rsid w:val="002F3CAF"/>
    <w:rsid w:val="002F4845"/>
    <w:rsid w:val="003019F3"/>
    <w:rsid w:val="00303451"/>
    <w:rsid w:val="00303996"/>
    <w:rsid w:val="00306066"/>
    <w:rsid w:val="00307B17"/>
    <w:rsid w:val="00313B57"/>
    <w:rsid w:val="003142FC"/>
    <w:rsid w:val="0031548E"/>
    <w:rsid w:val="00315FA1"/>
    <w:rsid w:val="00316263"/>
    <w:rsid w:val="00317186"/>
    <w:rsid w:val="00317929"/>
    <w:rsid w:val="0032054E"/>
    <w:rsid w:val="003217C1"/>
    <w:rsid w:val="003229F7"/>
    <w:rsid w:val="00324D30"/>
    <w:rsid w:val="00326344"/>
    <w:rsid w:val="00332C92"/>
    <w:rsid w:val="00332E86"/>
    <w:rsid w:val="00334264"/>
    <w:rsid w:val="00334859"/>
    <w:rsid w:val="003358EB"/>
    <w:rsid w:val="00341AB2"/>
    <w:rsid w:val="00342E8B"/>
    <w:rsid w:val="00342EC1"/>
    <w:rsid w:val="003527C7"/>
    <w:rsid w:val="00353725"/>
    <w:rsid w:val="00353F29"/>
    <w:rsid w:val="00354069"/>
    <w:rsid w:val="00355925"/>
    <w:rsid w:val="00356937"/>
    <w:rsid w:val="00356D1A"/>
    <w:rsid w:val="00360006"/>
    <w:rsid w:val="003602F9"/>
    <w:rsid w:val="00363ABC"/>
    <w:rsid w:val="003666A2"/>
    <w:rsid w:val="0037630A"/>
    <w:rsid w:val="00377836"/>
    <w:rsid w:val="003918A8"/>
    <w:rsid w:val="0039513F"/>
    <w:rsid w:val="003971B0"/>
    <w:rsid w:val="003A14E7"/>
    <w:rsid w:val="003A34F0"/>
    <w:rsid w:val="003B12AF"/>
    <w:rsid w:val="003B2584"/>
    <w:rsid w:val="003B2ADE"/>
    <w:rsid w:val="003B4EAA"/>
    <w:rsid w:val="003C1464"/>
    <w:rsid w:val="003C2606"/>
    <w:rsid w:val="003C5462"/>
    <w:rsid w:val="003C69AF"/>
    <w:rsid w:val="003C6F2F"/>
    <w:rsid w:val="003C6F36"/>
    <w:rsid w:val="003D1C93"/>
    <w:rsid w:val="003D291A"/>
    <w:rsid w:val="003D51F4"/>
    <w:rsid w:val="003D55B9"/>
    <w:rsid w:val="003D5D2D"/>
    <w:rsid w:val="003D6F61"/>
    <w:rsid w:val="003D76DA"/>
    <w:rsid w:val="003E5F05"/>
    <w:rsid w:val="003F001B"/>
    <w:rsid w:val="003F2B04"/>
    <w:rsid w:val="003F3384"/>
    <w:rsid w:val="003F7019"/>
    <w:rsid w:val="00402E2D"/>
    <w:rsid w:val="00405990"/>
    <w:rsid w:val="004110DD"/>
    <w:rsid w:val="00416A68"/>
    <w:rsid w:val="00423BE3"/>
    <w:rsid w:val="00423E90"/>
    <w:rsid w:val="0043177C"/>
    <w:rsid w:val="00433857"/>
    <w:rsid w:val="00434469"/>
    <w:rsid w:val="00435547"/>
    <w:rsid w:val="00442199"/>
    <w:rsid w:val="004421E1"/>
    <w:rsid w:val="00442BB1"/>
    <w:rsid w:val="00443075"/>
    <w:rsid w:val="00443A9C"/>
    <w:rsid w:val="00447639"/>
    <w:rsid w:val="00452346"/>
    <w:rsid w:val="00454C04"/>
    <w:rsid w:val="00457806"/>
    <w:rsid w:val="00460D5A"/>
    <w:rsid w:val="00462485"/>
    <w:rsid w:val="0046705A"/>
    <w:rsid w:val="004712D9"/>
    <w:rsid w:val="00472ACA"/>
    <w:rsid w:val="0047395C"/>
    <w:rsid w:val="00473DBE"/>
    <w:rsid w:val="004758CC"/>
    <w:rsid w:val="00476998"/>
    <w:rsid w:val="00477BB6"/>
    <w:rsid w:val="0048231A"/>
    <w:rsid w:val="00483B41"/>
    <w:rsid w:val="00486983"/>
    <w:rsid w:val="00491A22"/>
    <w:rsid w:val="00491D69"/>
    <w:rsid w:val="004940CF"/>
    <w:rsid w:val="004A03D0"/>
    <w:rsid w:val="004A2026"/>
    <w:rsid w:val="004B0B45"/>
    <w:rsid w:val="004B10A2"/>
    <w:rsid w:val="004B1D34"/>
    <w:rsid w:val="004B2D47"/>
    <w:rsid w:val="004B489D"/>
    <w:rsid w:val="004B5A3A"/>
    <w:rsid w:val="004B6FAA"/>
    <w:rsid w:val="004C0884"/>
    <w:rsid w:val="004C38F2"/>
    <w:rsid w:val="004C3ABE"/>
    <w:rsid w:val="004C572B"/>
    <w:rsid w:val="004C594D"/>
    <w:rsid w:val="004C5E69"/>
    <w:rsid w:val="004C7EBD"/>
    <w:rsid w:val="004D170E"/>
    <w:rsid w:val="004D36FD"/>
    <w:rsid w:val="004D67FB"/>
    <w:rsid w:val="004D682F"/>
    <w:rsid w:val="004D708D"/>
    <w:rsid w:val="004D7362"/>
    <w:rsid w:val="004D77F2"/>
    <w:rsid w:val="004D7F69"/>
    <w:rsid w:val="004E1EED"/>
    <w:rsid w:val="004E2AA7"/>
    <w:rsid w:val="004E3C55"/>
    <w:rsid w:val="004E7F7F"/>
    <w:rsid w:val="004F0743"/>
    <w:rsid w:val="004F3E28"/>
    <w:rsid w:val="004F567B"/>
    <w:rsid w:val="004F7DE5"/>
    <w:rsid w:val="00500A42"/>
    <w:rsid w:val="0050338D"/>
    <w:rsid w:val="005058B0"/>
    <w:rsid w:val="0050705D"/>
    <w:rsid w:val="0050728D"/>
    <w:rsid w:val="00507A5A"/>
    <w:rsid w:val="00510C36"/>
    <w:rsid w:val="00514202"/>
    <w:rsid w:val="005144C5"/>
    <w:rsid w:val="005161CD"/>
    <w:rsid w:val="005164EC"/>
    <w:rsid w:val="00516570"/>
    <w:rsid w:val="005176F6"/>
    <w:rsid w:val="00521E71"/>
    <w:rsid w:val="00523058"/>
    <w:rsid w:val="00524947"/>
    <w:rsid w:val="005315FA"/>
    <w:rsid w:val="00533F8F"/>
    <w:rsid w:val="005353E5"/>
    <w:rsid w:val="0053571B"/>
    <w:rsid w:val="0053668C"/>
    <w:rsid w:val="00536856"/>
    <w:rsid w:val="0053772E"/>
    <w:rsid w:val="005515C8"/>
    <w:rsid w:val="005524AF"/>
    <w:rsid w:val="005542B3"/>
    <w:rsid w:val="00554DAD"/>
    <w:rsid w:val="00554F34"/>
    <w:rsid w:val="00557185"/>
    <w:rsid w:val="00562380"/>
    <w:rsid w:val="00565506"/>
    <w:rsid w:val="005675F1"/>
    <w:rsid w:val="005746B0"/>
    <w:rsid w:val="00575CB6"/>
    <w:rsid w:val="00577F05"/>
    <w:rsid w:val="005847E7"/>
    <w:rsid w:val="00584E12"/>
    <w:rsid w:val="0058511A"/>
    <w:rsid w:val="00590677"/>
    <w:rsid w:val="00592459"/>
    <w:rsid w:val="0059468A"/>
    <w:rsid w:val="005A0656"/>
    <w:rsid w:val="005B5A1E"/>
    <w:rsid w:val="005B62F5"/>
    <w:rsid w:val="005B748F"/>
    <w:rsid w:val="005C04DA"/>
    <w:rsid w:val="005C2D52"/>
    <w:rsid w:val="005C35B9"/>
    <w:rsid w:val="005C488F"/>
    <w:rsid w:val="005C4BFC"/>
    <w:rsid w:val="005C6E3D"/>
    <w:rsid w:val="005D07B3"/>
    <w:rsid w:val="005D126A"/>
    <w:rsid w:val="005D3532"/>
    <w:rsid w:val="005D3B16"/>
    <w:rsid w:val="005D3FF1"/>
    <w:rsid w:val="005E297F"/>
    <w:rsid w:val="005E2EE4"/>
    <w:rsid w:val="005E4965"/>
    <w:rsid w:val="005E7A88"/>
    <w:rsid w:val="005E7D3C"/>
    <w:rsid w:val="005F0A0E"/>
    <w:rsid w:val="005F1A2A"/>
    <w:rsid w:val="005F384B"/>
    <w:rsid w:val="005F4E38"/>
    <w:rsid w:val="006018E3"/>
    <w:rsid w:val="0060273D"/>
    <w:rsid w:val="00602F6E"/>
    <w:rsid w:val="00604669"/>
    <w:rsid w:val="00604E47"/>
    <w:rsid w:val="00604F97"/>
    <w:rsid w:val="006051DD"/>
    <w:rsid w:val="006058AF"/>
    <w:rsid w:val="0062149A"/>
    <w:rsid w:val="00622581"/>
    <w:rsid w:val="00623B59"/>
    <w:rsid w:val="00624A13"/>
    <w:rsid w:val="00627684"/>
    <w:rsid w:val="0063493D"/>
    <w:rsid w:val="00634E9F"/>
    <w:rsid w:val="0064036B"/>
    <w:rsid w:val="00640DA8"/>
    <w:rsid w:val="006428B4"/>
    <w:rsid w:val="00645DCE"/>
    <w:rsid w:val="00646A03"/>
    <w:rsid w:val="006530DB"/>
    <w:rsid w:val="00653894"/>
    <w:rsid w:val="00653DD4"/>
    <w:rsid w:val="00656802"/>
    <w:rsid w:val="006615A5"/>
    <w:rsid w:val="00661A2A"/>
    <w:rsid w:val="00662466"/>
    <w:rsid w:val="00664C8D"/>
    <w:rsid w:val="00665C85"/>
    <w:rsid w:val="00666F14"/>
    <w:rsid w:val="006710BF"/>
    <w:rsid w:val="00671FE3"/>
    <w:rsid w:val="0067415A"/>
    <w:rsid w:val="006765FC"/>
    <w:rsid w:val="00677D5F"/>
    <w:rsid w:val="0068279F"/>
    <w:rsid w:val="00683CAD"/>
    <w:rsid w:val="00685686"/>
    <w:rsid w:val="006857C4"/>
    <w:rsid w:val="00685A94"/>
    <w:rsid w:val="00686390"/>
    <w:rsid w:val="006864B3"/>
    <w:rsid w:val="006865DD"/>
    <w:rsid w:val="00693E38"/>
    <w:rsid w:val="00694237"/>
    <w:rsid w:val="00697622"/>
    <w:rsid w:val="006A13DF"/>
    <w:rsid w:val="006A2231"/>
    <w:rsid w:val="006A4984"/>
    <w:rsid w:val="006B0614"/>
    <w:rsid w:val="006B4240"/>
    <w:rsid w:val="006B55F4"/>
    <w:rsid w:val="006B6FFD"/>
    <w:rsid w:val="006B7B2E"/>
    <w:rsid w:val="006C2D23"/>
    <w:rsid w:val="006C4FA3"/>
    <w:rsid w:val="006C72EC"/>
    <w:rsid w:val="006D73AE"/>
    <w:rsid w:val="006D7958"/>
    <w:rsid w:val="006D7E46"/>
    <w:rsid w:val="006E0B4B"/>
    <w:rsid w:val="006E7236"/>
    <w:rsid w:val="006F02DA"/>
    <w:rsid w:val="006F2208"/>
    <w:rsid w:val="006F2412"/>
    <w:rsid w:val="006F3536"/>
    <w:rsid w:val="0070170C"/>
    <w:rsid w:val="00705A89"/>
    <w:rsid w:val="00710C1A"/>
    <w:rsid w:val="00715F63"/>
    <w:rsid w:val="007211B7"/>
    <w:rsid w:val="00723D8D"/>
    <w:rsid w:val="007267F7"/>
    <w:rsid w:val="00730167"/>
    <w:rsid w:val="007304B8"/>
    <w:rsid w:val="007306BC"/>
    <w:rsid w:val="00732988"/>
    <w:rsid w:val="0073724D"/>
    <w:rsid w:val="00737D2A"/>
    <w:rsid w:val="00740B81"/>
    <w:rsid w:val="007436E3"/>
    <w:rsid w:val="00747F2E"/>
    <w:rsid w:val="007547F5"/>
    <w:rsid w:val="00755B55"/>
    <w:rsid w:val="007567E5"/>
    <w:rsid w:val="007604CD"/>
    <w:rsid w:val="007667BB"/>
    <w:rsid w:val="00766D21"/>
    <w:rsid w:val="00770720"/>
    <w:rsid w:val="007712C3"/>
    <w:rsid w:val="00771F12"/>
    <w:rsid w:val="00785C36"/>
    <w:rsid w:val="00790593"/>
    <w:rsid w:val="00790E80"/>
    <w:rsid w:val="00797C3B"/>
    <w:rsid w:val="007A2F6F"/>
    <w:rsid w:val="007B2B1A"/>
    <w:rsid w:val="007B5415"/>
    <w:rsid w:val="007B580E"/>
    <w:rsid w:val="007B5FEA"/>
    <w:rsid w:val="007C0EA8"/>
    <w:rsid w:val="007C1A82"/>
    <w:rsid w:val="007C5FF2"/>
    <w:rsid w:val="007C7F57"/>
    <w:rsid w:val="007D0FC7"/>
    <w:rsid w:val="007D2A1B"/>
    <w:rsid w:val="007E023A"/>
    <w:rsid w:val="007E15D0"/>
    <w:rsid w:val="007E212C"/>
    <w:rsid w:val="007E5A8A"/>
    <w:rsid w:val="007E62F9"/>
    <w:rsid w:val="007F3914"/>
    <w:rsid w:val="007F5841"/>
    <w:rsid w:val="00802D98"/>
    <w:rsid w:val="00804726"/>
    <w:rsid w:val="008060D3"/>
    <w:rsid w:val="00812D8D"/>
    <w:rsid w:val="008142BB"/>
    <w:rsid w:val="008147FA"/>
    <w:rsid w:val="008162EE"/>
    <w:rsid w:val="0082069E"/>
    <w:rsid w:val="0082146E"/>
    <w:rsid w:val="00822A34"/>
    <w:rsid w:val="00824AB8"/>
    <w:rsid w:val="00824F8C"/>
    <w:rsid w:val="00826715"/>
    <w:rsid w:val="00831EB9"/>
    <w:rsid w:val="008443CF"/>
    <w:rsid w:val="00847F1F"/>
    <w:rsid w:val="00850AFD"/>
    <w:rsid w:val="00851A0A"/>
    <w:rsid w:val="00853A46"/>
    <w:rsid w:val="00855564"/>
    <w:rsid w:val="00855D8A"/>
    <w:rsid w:val="00855F51"/>
    <w:rsid w:val="00856ABE"/>
    <w:rsid w:val="00856AD3"/>
    <w:rsid w:val="00857010"/>
    <w:rsid w:val="008570CD"/>
    <w:rsid w:val="00857FFB"/>
    <w:rsid w:val="008637FD"/>
    <w:rsid w:val="00864CBC"/>
    <w:rsid w:val="00865E4C"/>
    <w:rsid w:val="00870AA5"/>
    <w:rsid w:val="00870E3C"/>
    <w:rsid w:val="008720D9"/>
    <w:rsid w:val="00873403"/>
    <w:rsid w:val="00873F1D"/>
    <w:rsid w:val="00876F8C"/>
    <w:rsid w:val="0088014A"/>
    <w:rsid w:val="00880684"/>
    <w:rsid w:val="00883B99"/>
    <w:rsid w:val="008846E4"/>
    <w:rsid w:val="008875B7"/>
    <w:rsid w:val="00893482"/>
    <w:rsid w:val="008A1313"/>
    <w:rsid w:val="008A55F7"/>
    <w:rsid w:val="008A6F97"/>
    <w:rsid w:val="008B0192"/>
    <w:rsid w:val="008B0376"/>
    <w:rsid w:val="008B1EE2"/>
    <w:rsid w:val="008B3D53"/>
    <w:rsid w:val="008B3D98"/>
    <w:rsid w:val="008C6986"/>
    <w:rsid w:val="008D2E94"/>
    <w:rsid w:val="008D6772"/>
    <w:rsid w:val="008E1004"/>
    <w:rsid w:val="008E3222"/>
    <w:rsid w:val="008F1CF7"/>
    <w:rsid w:val="008F69C6"/>
    <w:rsid w:val="008F73AE"/>
    <w:rsid w:val="009016D4"/>
    <w:rsid w:val="00905BC9"/>
    <w:rsid w:val="0090656E"/>
    <w:rsid w:val="00910ACD"/>
    <w:rsid w:val="00911EDF"/>
    <w:rsid w:val="00912BBD"/>
    <w:rsid w:val="00916AA5"/>
    <w:rsid w:val="00917A59"/>
    <w:rsid w:val="00922C4A"/>
    <w:rsid w:val="009230DC"/>
    <w:rsid w:val="009269CD"/>
    <w:rsid w:val="0093383C"/>
    <w:rsid w:val="009404D0"/>
    <w:rsid w:val="009413EF"/>
    <w:rsid w:val="009424BA"/>
    <w:rsid w:val="00943040"/>
    <w:rsid w:val="00943649"/>
    <w:rsid w:val="00947099"/>
    <w:rsid w:val="0095335C"/>
    <w:rsid w:val="00960922"/>
    <w:rsid w:val="00961AD8"/>
    <w:rsid w:val="00961CCC"/>
    <w:rsid w:val="00962509"/>
    <w:rsid w:val="0096340E"/>
    <w:rsid w:val="00963BED"/>
    <w:rsid w:val="00963EED"/>
    <w:rsid w:val="009654E4"/>
    <w:rsid w:val="00981126"/>
    <w:rsid w:val="009817ED"/>
    <w:rsid w:val="00981B29"/>
    <w:rsid w:val="009830F3"/>
    <w:rsid w:val="00985B68"/>
    <w:rsid w:val="00994306"/>
    <w:rsid w:val="00996185"/>
    <w:rsid w:val="009971A1"/>
    <w:rsid w:val="009A03D2"/>
    <w:rsid w:val="009A0D10"/>
    <w:rsid w:val="009A67D5"/>
    <w:rsid w:val="009B2C69"/>
    <w:rsid w:val="009B519A"/>
    <w:rsid w:val="009B604F"/>
    <w:rsid w:val="009B6183"/>
    <w:rsid w:val="009B7690"/>
    <w:rsid w:val="009C2D65"/>
    <w:rsid w:val="009C5D15"/>
    <w:rsid w:val="009C6A43"/>
    <w:rsid w:val="009C7013"/>
    <w:rsid w:val="009D043A"/>
    <w:rsid w:val="009D0EB5"/>
    <w:rsid w:val="009D6C3B"/>
    <w:rsid w:val="009E05C5"/>
    <w:rsid w:val="009E12EC"/>
    <w:rsid w:val="009E44C1"/>
    <w:rsid w:val="009E4F31"/>
    <w:rsid w:val="009E5B77"/>
    <w:rsid w:val="009F0CC4"/>
    <w:rsid w:val="009F0DE3"/>
    <w:rsid w:val="009F1D31"/>
    <w:rsid w:val="00A03450"/>
    <w:rsid w:val="00A10328"/>
    <w:rsid w:val="00A128D6"/>
    <w:rsid w:val="00A1609E"/>
    <w:rsid w:val="00A2045A"/>
    <w:rsid w:val="00A20B81"/>
    <w:rsid w:val="00A21E6A"/>
    <w:rsid w:val="00A230C0"/>
    <w:rsid w:val="00A266E7"/>
    <w:rsid w:val="00A323EB"/>
    <w:rsid w:val="00A34A41"/>
    <w:rsid w:val="00A361B2"/>
    <w:rsid w:val="00A36907"/>
    <w:rsid w:val="00A373F0"/>
    <w:rsid w:val="00A378AB"/>
    <w:rsid w:val="00A42FF9"/>
    <w:rsid w:val="00A53ED2"/>
    <w:rsid w:val="00A554B5"/>
    <w:rsid w:val="00A5671A"/>
    <w:rsid w:val="00A61F1C"/>
    <w:rsid w:val="00A63273"/>
    <w:rsid w:val="00A72A78"/>
    <w:rsid w:val="00A73338"/>
    <w:rsid w:val="00A74735"/>
    <w:rsid w:val="00A74D73"/>
    <w:rsid w:val="00A76E91"/>
    <w:rsid w:val="00A80080"/>
    <w:rsid w:val="00A848D3"/>
    <w:rsid w:val="00A85EBC"/>
    <w:rsid w:val="00A9097A"/>
    <w:rsid w:val="00A91EEA"/>
    <w:rsid w:val="00A92130"/>
    <w:rsid w:val="00A9703D"/>
    <w:rsid w:val="00AA0196"/>
    <w:rsid w:val="00AA16B7"/>
    <w:rsid w:val="00AA22B1"/>
    <w:rsid w:val="00AA3556"/>
    <w:rsid w:val="00AB0D48"/>
    <w:rsid w:val="00AB39D1"/>
    <w:rsid w:val="00AC2AF8"/>
    <w:rsid w:val="00AC2EE0"/>
    <w:rsid w:val="00AC3D32"/>
    <w:rsid w:val="00AC3E70"/>
    <w:rsid w:val="00AC5D91"/>
    <w:rsid w:val="00AC65A4"/>
    <w:rsid w:val="00AD0DBA"/>
    <w:rsid w:val="00AD1A07"/>
    <w:rsid w:val="00AD44F4"/>
    <w:rsid w:val="00AD5EEE"/>
    <w:rsid w:val="00AD6F2E"/>
    <w:rsid w:val="00AE0AFC"/>
    <w:rsid w:val="00AE37F7"/>
    <w:rsid w:val="00AE6C04"/>
    <w:rsid w:val="00AE7DE2"/>
    <w:rsid w:val="00AF1322"/>
    <w:rsid w:val="00AF230E"/>
    <w:rsid w:val="00B06D50"/>
    <w:rsid w:val="00B127D3"/>
    <w:rsid w:val="00B15945"/>
    <w:rsid w:val="00B1660D"/>
    <w:rsid w:val="00B20971"/>
    <w:rsid w:val="00B20FE1"/>
    <w:rsid w:val="00B303D6"/>
    <w:rsid w:val="00B33F21"/>
    <w:rsid w:val="00B34919"/>
    <w:rsid w:val="00B34ED1"/>
    <w:rsid w:val="00B352FF"/>
    <w:rsid w:val="00B35C4F"/>
    <w:rsid w:val="00B36843"/>
    <w:rsid w:val="00B40D37"/>
    <w:rsid w:val="00B40D62"/>
    <w:rsid w:val="00B42F26"/>
    <w:rsid w:val="00B4520D"/>
    <w:rsid w:val="00B503D6"/>
    <w:rsid w:val="00B50F50"/>
    <w:rsid w:val="00B5199B"/>
    <w:rsid w:val="00B51D4E"/>
    <w:rsid w:val="00B52073"/>
    <w:rsid w:val="00B52232"/>
    <w:rsid w:val="00B525D6"/>
    <w:rsid w:val="00B52C93"/>
    <w:rsid w:val="00B5335F"/>
    <w:rsid w:val="00B57518"/>
    <w:rsid w:val="00B60B98"/>
    <w:rsid w:val="00B61056"/>
    <w:rsid w:val="00B65B82"/>
    <w:rsid w:val="00B6689D"/>
    <w:rsid w:val="00B709FD"/>
    <w:rsid w:val="00B85233"/>
    <w:rsid w:val="00B855FC"/>
    <w:rsid w:val="00B858B0"/>
    <w:rsid w:val="00B86696"/>
    <w:rsid w:val="00B86986"/>
    <w:rsid w:val="00B8756A"/>
    <w:rsid w:val="00B87D0B"/>
    <w:rsid w:val="00B95216"/>
    <w:rsid w:val="00B964C1"/>
    <w:rsid w:val="00B974E4"/>
    <w:rsid w:val="00BA0005"/>
    <w:rsid w:val="00BA3198"/>
    <w:rsid w:val="00BB0CFE"/>
    <w:rsid w:val="00BB448E"/>
    <w:rsid w:val="00BB523A"/>
    <w:rsid w:val="00BB6590"/>
    <w:rsid w:val="00BC5372"/>
    <w:rsid w:val="00BD173F"/>
    <w:rsid w:val="00BD2B82"/>
    <w:rsid w:val="00BD33D3"/>
    <w:rsid w:val="00BD340A"/>
    <w:rsid w:val="00BD6A58"/>
    <w:rsid w:val="00BD6DD0"/>
    <w:rsid w:val="00BE0A8E"/>
    <w:rsid w:val="00BE1905"/>
    <w:rsid w:val="00BE3D70"/>
    <w:rsid w:val="00BF26B6"/>
    <w:rsid w:val="00BF2C0D"/>
    <w:rsid w:val="00BF307B"/>
    <w:rsid w:val="00BF381A"/>
    <w:rsid w:val="00C02129"/>
    <w:rsid w:val="00C0222D"/>
    <w:rsid w:val="00C07738"/>
    <w:rsid w:val="00C212C0"/>
    <w:rsid w:val="00C223F3"/>
    <w:rsid w:val="00C23A42"/>
    <w:rsid w:val="00C24397"/>
    <w:rsid w:val="00C24815"/>
    <w:rsid w:val="00C308A5"/>
    <w:rsid w:val="00C324D9"/>
    <w:rsid w:val="00C33439"/>
    <w:rsid w:val="00C36BE6"/>
    <w:rsid w:val="00C37879"/>
    <w:rsid w:val="00C40CF6"/>
    <w:rsid w:val="00C410A4"/>
    <w:rsid w:val="00C50402"/>
    <w:rsid w:val="00C52B7D"/>
    <w:rsid w:val="00C54858"/>
    <w:rsid w:val="00C55352"/>
    <w:rsid w:val="00C55361"/>
    <w:rsid w:val="00C56074"/>
    <w:rsid w:val="00C563E0"/>
    <w:rsid w:val="00C602D2"/>
    <w:rsid w:val="00C658C0"/>
    <w:rsid w:val="00C7035D"/>
    <w:rsid w:val="00C70584"/>
    <w:rsid w:val="00C72AB6"/>
    <w:rsid w:val="00C731C5"/>
    <w:rsid w:val="00C74215"/>
    <w:rsid w:val="00C80B3C"/>
    <w:rsid w:val="00C84505"/>
    <w:rsid w:val="00C8550D"/>
    <w:rsid w:val="00C90945"/>
    <w:rsid w:val="00C90D83"/>
    <w:rsid w:val="00C9151D"/>
    <w:rsid w:val="00C95AE5"/>
    <w:rsid w:val="00CA266D"/>
    <w:rsid w:val="00CA408F"/>
    <w:rsid w:val="00CA7B08"/>
    <w:rsid w:val="00CA7FB3"/>
    <w:rsid w:val="00CB012D"/>
    <w:rsid w:val="00CB0224"/>
    <w:rsid w:val="00CB4393"/>
    <w:rsid w:val="00CC00C1"/>
    <w:rsid w:val="00CC31D0"/>
    <w:rsid w:val="00CC36E3"/>
    <w:rsid w:val="00CC38BF"/>
    <w:rsid w:val="00CE0EEF"/>
    <w:rsid w:val="00CE1339"/>
    <w:rsid w:val="00CE13DE"/>
    <w:rsid w:val="00CE3DDB"/>
    <w:rsid w:val="00CE4138"/>
    <w:rsid w:val="00CE65F9"/>
    <w:rsid w:val="00CE6718"/>
    <w:rsid w:val="00CE7315"/>
    <w:rsid w:val="00CF473B"/>
    <w:rsid w:val="00CF52C3"/>
    <w:rsid w:val="00CF5539"/>
    <w:rsid w:val="00CF68C5"/>
    <w:rsid w:val="00CF7999"/>
    <w:rsid w:val="00D019A7"/>
    <w:rsid w:val="00D047E2"/>
    <w:rsid w:val="00D068F4"/>
    <w:rsid w:val="00D07F34"/>
    <w:rsid w:val="00D16315"/>
    <w:rsid w:val="00D1779F"/>
    <w:rsid w:val="00D2154E"/>
    <w:rsid w:val="00D221A6"/>
    <w:rsid w:val="00D33D11"/>
    <w:rsid w:val="00D35570"/>
    <w:rsid w:val="00D359D9"/>
    <w:rsid w:val="00D36655"/>
    <w:rsid w:val="00D40089"/>
    <w:rsid w:val="00D404D3"/>
    <w:rsid w:val="00D43D09"/>
    <w:rsid w:val="00D53718"/>
    <w:rsid w:val="00D53BFA"/>
    <w:rsid w:val="00D5602C"/>
    <w:rsid w:val="00D61841"/>
    <w:rsid w:val="00D61D82"/>
    <w:rsid w:val="00D632BC"/>
    <w:rsid w:val="00D63DAB"/>
    <w:rsid w:val="00D63E54"/>
    <w:rsid w:val="00D674DC"/>
    <w:rsid w:val="00D70F04"/>
    <w:rsid w:val="00D72D88"/>
    <w:rsid w:val="00D754A5"/>
    <w:rsid w:val="00D76437"/>
    <w:rsid w:val="00D76FEC"/>
    <w:rsid w:val="00D81E9C"/>
    <w:rsid w:val="00D8460B"/>
    <w:rsid w:val="00D85261"/>
    <w:rsid w:val="00D943FD"/>
    <w:rsid w:val="00D971DA"/>
    <w:rsid w:val="00DA5C8E"/>
    <w:rsid w:val="00DA6BB7"/>
    <w:rsid w:val="00DA7DB2"/>
    <w:rsid w:val="00DB1512"/>
    <w:rsid w:val="00DC479F"/>
    <w:rsid w:val="00DC4B86"/>
    <w:rsid w:val="00DC50EF"/>
    <w:rsid w:val="00DC566D"/>
    <w:rsid w:val="00DC757D"/>
    <w:rsid w:val="00DD09A6"/>
    <w:rsid w:val="00DD120A"/>
    <w:rsid w:val="00DD65B9"/>
    <w:rsid w:val="00DE1448"/>
    <w:rsid w:val="00DE3728"/>
    <w:rsid w:val="00DE39BC"/>
    <w:rsid w:val="00DE49E0"/>
    <w:rsid w:val="00DF1C19"/>
    <w:rsid w:val="00DF74EB"/>
    <w:rsid w:val="00DF7627"/>
    <w:rsid w:val="00DF7A7C"/>
    <w:rsid w:val="00E00825"/>
    <w:rsid w:val="00E02C26"/>
    <w:rsid w:val="00E04723"/>
    <w:rsid w:val="00E0482C"/>
    <w:rsid w:val="00E04C0B"/>
    <w:rsid w:val="00E10F03"/>
    <w:rsid w:val="00E1157C"/>
    <w:rsid w:val="00E130D3"/>
    <w:rsid w:val="00E13E69"/>
    <w:rsid w:val="00E14F12"/>
    <w:rsid w:val="00E16603"/>
    <w:rsid w:val="00E17409"/>
    <w:rsid w:val="00E2644B"/>
    <w:rsid w:val="00E26EF0"/>
    <w:rsid w:val="00E31F5F"/>
    <w:rsid w:val="00E36B3C"/>
    <w:rsid w:val="00E37731"/>
    <w:rsid w:val="00E40773"/>
    <w:rsid w:val="00E410B4"/>
    <w:rsid w:val="00E41CC6"/>
    <w:rsid w:val="00E44759"/>
    <w:rsid w:val="00E45974"/>
    <w:rsid w:val="00E471FC"/>
    <w:rsid w:val="00E50C34"/>
    <w:rsid w:val="00E519EB"/>
    <w:rsid w:val="00E52F8C"/>
    <w:rsid w:val="00E570A1"/>
    <w:rsid w:val="00E62FB3"/>
    <w:rsid w:val="00E63C74"/>
    <w:rsid w:val="00E64D40"/>
    <w:rsid w:val="00E66156"/>
    <w:rsid w:val="00E66B23"/>
    <w:rsid w:val="00E822DF"/>
    <w:rsid w:val="00E82A83"/>
    <w:rsid w:val="00E83D88"/>
    <w:rsid w:val="00E84D9D"/>
    <w:rsid w:val="00E85976"/>
    <w:rsid w:val="00E92103"/>
    <w:rsid w:val="00E95EA5"/>
    <w:rsid w:val="00E969A6"/>
    <w:rsid w:val="00E9721B"/>
    <w:rsid w:val="00E97C35"/>
    <w:rsid w:val="00EA0BB6"/>
    <w:rsid w:val="00EA1F7F"/>
    <w:rsid w:val="00EB041E"/>
    <w:rsid w:val="00EB2D11"/>
    <w:rsid w:val="00EB2FBE"/>
    <w:rsid w:val="00EB428F"/>
    <w:rsid w:val="00EB5180"/>
    <w:rsid w:val="00EC0172"/>
    <w:rsid w:val="00EC1016"/>
    <w:rsid w:val="00EC328C"/>
    <w:rsid w:val="00EC56A4"/>
    <w:rsid w:val="00EC6002"/>
    <w:rsid w:val="00EC614C"/>
    <w:rsid w:val="00EC7B5D"/>
    <w:rsid w:val="00ED15EB"/>
    <w:rsid w:val="00ED2AE7"/>
    <w:rsid w:val="00ED6FB2"/>
    <w:rsid w:val="00EE1D9B"/>
    <w:rsid w:val="00EE3CF8"/>
    <w:rsid w:val="00EE4F75"/>
    <w:rsid w:val="00EE535C"/>
    <w:rsid w:val="00EE7105"/>
    <w:rsid w:val="00EF024F"/>
    <w:rsid w:val="00EF14B3"/>
    <w:rsid w:val="00EF3EA9"/>
    <w:rsid w:val="00EF47BD"/>
    <w:rsid w:val="00EF52D3"/>
    <w:rsid w:val="00F12073"/>
    <w:rsid w:val="00F13E0D"/>
    <w:rsid w:val="00F1565E"/>
    <w:rsid w:val="00F22896"/>
    <w:rsid w:val="00F23DEE"/>
    <w:rsid w:val="00F24158"/>
    <w:rsid w:val="00F26D31"/>
    <w:rsid w:val="00F32ED7"/>
    <w:rsid w:val="00F36E6A"/>
    <w:rsid w:val="00F37754"/>
    <w:rsid w:val="00F408E3"/>
    <w:rsid w:val="00F413CE"/>
    <w:rsid w:val="00F42D51"/>
    <w:rsid w:val="00F431A2"/>
    <w:rsid w:val="00F45D34"/>
    <w:rsid w:val="00F5057E"/>
    <w:rsid w:val="00F50BEB"/>
    <w:rsid w:val="00F51A28"/>
    <w:rsid w:val="00F52E4C"/>
    <w:rsid w:val="00F54D26"/>
    <w:rsid w:val="00F61235"/>
    <w:rsid w:val="00F6274E"/>
    <w:rsid w:val="00F71D96"/>
    <w:rsid w:val="00F72702"/>
    <w:rsid w:val="00F73AC2"/>
    <w:rsid w:val="00F74BB6"/>
    <w:rsid w:val="00F75924"/>
    <w:rsid w:val="00F76794"/>
    <w:rsid w:val="00F80F7A"/>
    <w:rsid w:val="00F840B8"/>
    <w:rsid w:val="00F84EDD"/>
    <w:rsid w:val="00F86A8F"/>
    <w:rsid w:val="00F87590"/>
    <w:rsid w:val="00F95BCD"/>
    <w:rsid w:val="00F96881"/>
    <w:rsid w:val="00FA33D4"/>
    <w:rsid w:val="00FA69D1"/>
    <w:rsid w:val="00FA6A7B"/>
    <w:rsid w:val="00FB073E"/>
    <w:rsid w:val="00FB128A"/>
    <w:rsid w:val="00FB12CF"/>
    <w:rsid w:val="00FB1DB7"/>
    <w:rsid w:val="00FB49FF"/>
    <w:rsid w:val="00FB58E1"/>
    <w:rsid w:val="00FB76AD"/>
    <w:rsid w:val="00FB76D0"/>
    <w:rsid w:val="00FC1362"/>
    <w:rsid w:val="00FC168C"/>
    <w:rsid w:val="00FC1750"/>
    <w:rsid w:val="00FC3C30"/>
    <w:rsid w:val="00FC6333"/>
    <w:rsid w:val="00FD166B"/>
    <w:rsid w:val="00FD2F5A"/>
    <w:rsid w:val="00FD4E83"/>
    <w:rsid w:val="00FD5B26"/>
    <w:rsid w:val="00FD6AB5"/>
    <w:rsid w:val="00FD78CE"/>
    <w:rsid w:val="00FE2548"/>
    <w:rsid w:val="00FE586E"/>
    <w:rsid w:val="00FE5BEE"/>
    <w:rsid w:val="00FE7EED"/>
    <w:rsid w:val="00FF081B"/>
    <w:rsid w:val="00FF3746"/>
    <w:rsid w:val="00FF3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2527D-82FF-425E-893A-0A6CF5A7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2346"/>
    <w:pPr>
      <w:widowControl w:val="0"/>
      <w:spacing w:after="0" w:line="240" w:lineRule="auto"/>
    </w:pPr>
    <w:rPr>
      <w:rFonts w:ascii="Courier New" w:eastAsia="Courier New" w:hAnsi="Courier New" w:cs="Courier New"/>
      <w:color w:val="000000"/>
      <w:sz w:val="24"/>
      <w:szCs w:val="24"/>
      <w:lang w:eastAsia="lv-LV" w:bidi="lv-LV"/>
    </w:rPr>
  </w:style>
  <w:style w:type="paragraph" w:styleId="Heading3">
    <w:name w:val="heading 3"/>
    <w:basedOn w:val="Normal"/>
    <w:link w:val="Heading3Char"/>
    <w:uiPriority w:val="9"/>
    <w:qFormat/>
    <w:rsid w:val="003019F3"/>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2346"/>
    <w:pPr>
      <w:widowControl w:val="0"/>
      <w:spacing w:after="0" w:line="240" w:lineRule="auto"/>
    </w:pPr>
    <w:rPr>
      <w:rFonts w:ascii="Courier New" w:eastAsia="Courier New" w:hAnsi="Courier New" w:cs="Courier New"/>
      <w:color w:val="000000"/>
      <w:sz w:val="24"/>
      <w:szCs w:val="24"/>
      <w:lang w:eastAsia="lv-LV" w:bidi="lv-LV"/>
    </w:rPr>
  </w:style>
  <w:style w:type="character" w:styleId="Strong">
    <w:name w:val="Strong"/>
    <w:basedOn w:val="DefaultParagraphFont"/>
    <w:uiPriority w:val="22"/>
    <w:qFormat/>
    <w:rsid w:val="00452346"/>
    <w:rPr>
      <w:b/>
      <w:bCs/>
    </w:rPr>
  </w:style>
  <w:style w:type="character" w:customStyle="1" w:styleId="apple-converted-space">
    <w:name w:val="apple-converted-space"/>
    <w:basedOn w:val="DefaultParagraphFont"/>
    <w:rsid w:val="00452346"/>
  </w:style>
  <w:style w:type="paragraph" w:customStyle="1" w:styleId="tv213">
    <w:name w:val="tv213"/>
    <w:basedOn w:val="Normal"/>
    <w:rsid w:val="00452346"/>
    <w:pPr>
      <w:widowControl/>
      <w:spacing w:before="100" w:beforeAutospacing="1" w:after="100" w:afterAutospacing="1"/>
    </w:pPr>
    <w:rPr>
      <w:rFonts w:ascii="Times New Roman" w:eastAsia="Times New Roman" w:hAnsi="Times New Roman" w:cs="Times New Roman"/>
      <w:color w:val="auto"/>
      <w:lang w:bidi="ar-SA"/>
    </w:rPr>
  </w:style>
  <w:style w:type="paragraph" w:styleId="Header">
    <w:name w:val="header"/>
    <w:basedOn w:val="Normal"/>
    <w:link w:val="HeaderChar"/>
    <w:uiPriority w:val="99"/>
    <w:unhideWhenUsed/>
    <w:rsid w:val="00452346"/>
    <w:pPr>
      <w:tabs>
        <w:tab w:val="center" w:pos="4677"/>
        <w:tab w:val="right" w:pos="9355"/>
      </w:tabs>
    </w:pPr>
  </w:style>
  <w:style w:type="character" w:customStyle="1" w:styleId="HeaderChar">
    <w:name w:val="Header Char"/>
    <w:basedOn w:val="DefaultParagraphFont"/>
    <w:link w:val="Header"/>
    <w:uiPriority w:val="99"/>
    <w:rsid w:val="00452346"/>
    <w:rPr>
      <w:rFonts w:ascii="Courier New" w:eastAsia="Courier New" w:hAnsi="Courier New" w:cs="Courier New"/>
      <w:color w:val="000000"/>
      <w:sz w:val="24"/>
      <w:szCs w:val="24"/>
      <w:lang w:eastAsia="lv-LV" w:bidi="lv-LV"/>
    </w:rPr>
  </w:style>
  <w:style w:type="paragraph" w:styleId="Footer">
    <w:name w:val="footer"/>
    <w:basedOn w:val="Normal"/>
    <w:link w:val="FooterChar"/>
    <w:uiPriority w:val="99"/>
    <w:unhideWhenUsed/>
    <w:rsid w:val="00452346"/>
    <w:pPr>
      <w:tabs>
        <w:tab w:val="center" w:pos="4677"/>
        <w:tab w:val="right" w:pos="9355"/>
      </w:tabs>
    </w:pPr>
  </w:style>
  <w:style w:type="character" w:customStyle="1" w:styleId="FooterChar">
    <w:name w:val="Footer Char"/>
    <w:basedOn w:val="DefaultParagraphFont"/>
    <w:link w:val="Footer"/>
    <w:uiPriority w:val="99"/>
    <w:rsid w:val="00452346"/>
    <w:rPr>
      <w:rFonts w:ascii="Courier New" w:eastAsia="Courier New" w:hAnsi="Courier New" w:cs="Courier New"/>
      <w:color w:val="000000"/>
      <w:sz w:val="24"/>
      <w:szCs w:val="24"/>
      <w:lang w:eastAsia="lv-LV" w:bidi="lv-LV"/>
    </w:rPr>
  </w:style>
  <w:style w:type="paragraph" w:styleId="NormalWeb">
    <w:name w:val="Normal (Web)"/>
    <w:basedOn w:val="Normal"/>
    <w:uiPriority w:val="99"/>
    <w:rsid w:val="00740B81"/>
    <w:pPr>
      <w:widowControl/>
      <w:spacing w:before="100" w:beforeAutospacing="1" w:after="100" w:afterAutospacing="1"/>
    </w:pPr>
    <w:rPr>
      <w:rFonts w:ascii="Arial" w:eastAsia="Times New Roman" w:hAnsi="Arial" w:cs="Arial"/>
      <w:sz w:val="20"/>
      <w:szCs w:val="20"/>
      <w:lang w:val="ru-RU" w:eastAsia="ru-RU" w:bidi="ar-SA"/>
    </w:rPr>
  </w:style>
  <w:style w:type="character" w:customStyle="1" w:styleId="11pt">
    <w:name w:val="Основной текст + 11 pt"/>
    <w:basedOn w:val="DefaultParagraphFont"/>
    <w:rsid w:val="00740B81"/>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lv-LV" w:eastAsia="lv-LV" w:bidi="lv-LV"/>
    </w:rPr>
  </w:style>
  <w:style w:type="character" w:customStyle="1" w:styleId="2Exact">
    <w:name w:val="Основной текст (2) Exact"/>
    <w:basedOn w:val="DefaultParagraphFont"/>
    <w:link w:val="2"/>
    <w:rsid w:val="002E4F4D"/>
    <w:rPr>
      <w:rFonts w:ascii="Bookman Old Style" w:eastAsia="Bookman Old Style" w:hAnsi="Bookman Old Style" w:cs="Bookman Old Style"/>
      <w:i/>
      <w:iCs/>
      <w:sz w:val="30"/>
      <w:szCs w:val="30"/>
      <w:shd w:val="clear" w:color="auto" w:fill="FFFFFF"/>
      <w:lang w:val="ru-RU" w:eastAsia="ru-RU" w:bidi="ru-RU"/>
    </w:rPr>
  </w:style>
  <w:style w:type="paragraph" w:customStyle="1" w:styleId="2">
    <w:name w:val="Основной текст (2)"/>
    <w:basedOn w:val="Normal"/>
    <w:link w:val="2Exact"/>
    <w:rsid w:val="002E4F4D"/>
    <w:pPr>
      <w:shd w:val="clear" w:color="auto" w:fill="FFFFFF"/>
      <w:spacing w:line="0" w:lineRule="atLeast"/>
    </w:pPr>
    <w:rPr>
      <w:rFonts w:ascii="Bookman Old Style" w:eastAsia="Bookman Old Style" w:hAnsi="Bookman Old Style" w:cs="Bookman Old Style"/>
      <w:i/>
      <w:iCs/>
      <w:color w:val="auto"/>
      <w:sz w:val="30"/>
      <w:szCs w:val="30"/>
      <w:lang w:val="ru-RU" w:eastAsia="ru-RU" w:bidi="ru-RU"/>
    </w:rPr>
  </w:style>
  <w:style w:type="character" w:customStyle="1" w:styleId="a">
    <w:name w:val="Основной текст_"/>
    <w:basedOn w:val="DefaultParagraphFont"/>
    <w:link w:val="a0"/>
    <w:rsid w:val="002E4F4D"/>
    <w:rPr>
      <w:rFonts w:ascii="Bookman Old Style" w:eastAsia="Bookman Old Style" w:hAnsi="Bookman Old Style" w:cs="Bookman Old Style"/>
      <w:sz w:val="21"/>
      <w:szCs w:val="21"/>
      <w:shd w:val="clear" w:color="auto" w:fill="FFFFFF"/>
    </w:rPr>
  </w:style>
  <w:style w:type="paragraph" w:customStyle="1" w:styleId="a0">
    <w:name w:val="Основной текст"/>
    <w:basedOn w:val="Normal"/>
    <w:link w:val="a"/>
    <w:rsid w:val="002E4F4D"/>
    <w:pPr>
      <w:shd w:val="clear" w:color="auto" w:fill="FFFFFF"/>
      <w:spacing w:before="180" w:after="300" w:line="0" w:lineRule="atLeast"/>
      <w:ind w:hanging="680"/>
      <w:jc w:val="both"/>
    </w:pPr>
    <w:rPr>
      <w:rFonts w:ascii="Bookman Old Style" w:eastAsia="Bookman Old Style" w:hAnsi="Bookman Old Style" w:cs="Bookman Old Style"/>
      <w:color w:val="auto"/>
      <w:sz w:val="21"/>
      <w:szCs w:val="21"/>
      <w:lang w:eastAsia="en-US" w:bidi="ar-SA"/>
    </w:rPr>
  </w:style>
  <w:style w:type="character" w:customStyle="1" w:styleId="Heading3Char">
    <w:name w:val="Heading 3 Char"/>
    <w:basedOn w:val="DefaultParagraphFont"/>
    <w:link w:val="Heading3"/>
    <w:uiPriority w:val="9"/>
    <w:rsid w:val="003019F3"/>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73724D"/>
    <w:pPr>
      <w:ind w:left="720"/>
      <w:contextualSpacing/>
    </w:pPr>
  </w:style>
  <w:style w:type="paragraph" w:customStyle="1" w:styleId="maintext">
    <w:name w:val="maintext"/>
    <w:basedOn w:val="Normal"/>
    <w:rsid w:val="00F840B8"/>
    <w:pPr>
      <w:widowControl/>
      <w:spacing w:before="100" w:beforeAutospacing="1" w:after="100" w:afterAutospacing="1"/>
    </w:pPr>
    <w:rPr>
      <w:rFonts w:ascii="Times New Roman" w:eastAsia="Times New Roman" w:hAnsi="Times New Roman" w:cs="Times New Roman"/>
      <w:color w:val="auto"/>
      <w:lang w:bidi="ar-SA"/>
    </w:rPr>
  </w:style>
  <w:style w:type="character" w:styleId="Emphasis">
    <w:name w:val="Emphasis"/>
    <w:basedOn w:val="DefaultParagraphFont"/>
    <w:uiPriority w:val="20"/>
    <w:qFormat/>
    <w:rsid w:val="003358EB"/>
    <w:rPr>
      <w:i/>
      <w:iCs/>
    </w:rPr>
  </w:style>
  <w:style w:type="character" w:styleId="Hyperlink">
    <w:name w:val="Hyperlink"/>
    <w:basedOn w:val="DefaultParagraphFont"/>
    <w:uiPriority w:val="99"/>
    <w:unhideWhenUsed/>
    <w:rsid w:val="005E7A88"/>
    <w:rPr>
      <w:color w:val="0000FF"/>
      <w:u w:val="single"/>
    </w:rPr>
  </w:style>
  <w:style w:type="character" w:customStyle="1" w:styleId="a1">
    <w:name w:val="Колонтитул"/>
    <w:basedOn w:val="DefaultParagraphFont"/>
    <w:rsid w:val="004B0B45"/>
    <w:rPr>
      <w:rFonts w:ascii="Bookman Old Style" w:eastAsia="Bookman Old Style" w:hAnsi="Bookman Old Style" w:cs="Bookman Old Style"/>
      <w:b/>
      <w:bCs/>
      <w:i/>
      <w:iCs/>
      <w:smallCaps w:val="0"/>
      <w:strike w:val="0"/>
      <w:color w:val="000000"/>
      <w:spacing w:val="-10"/>
      <w:w w:val="100"/>
      <w:position w:val="0"/>
      <w:sz w:val="17"/>
      <w:szCs w:val="17"/>
      <w:u w:val="none"/>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iskonsults1.wix.com/juriskonsults" TargetMode="External"/><Relationship Id="rId1" Type="http://schemas.openxmlformats.org/officeDocument/2006/relationships/hyperlink" Target="http://www.juriskonsults.l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13</Pages>
  <Words>26864</Words>
  <Characters>15313</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Grins</dc:creator>
  <cp:keywords/>
  <dc:description/>
  <cp:lastModifiedBy>Viktors Grins</cp:lastModifiedBy>
  <cp:revision>28</cp:revision>
  <dcterms:created xsi:type="dcterms:W3CDTF">2015-05-28T07:30:00Z</dcterms:created>
  <dcterms:modified xsi:type="dcterms:W3CDTF">2015-05-31T18:35:00Z</dcterms:modified>
</cp:coreProperties>
</file>